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C33AB">
        <w:rPr>
          <w:sz w:val="28"/>
          <w:szCs w:val="28"/>
        </w:rPr>
        <w:t>82799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C33AB">
        <w:rPr>
          <w:rFonts w:ascii="Times New Roman" w:hAnsi="Times New Roman" w:cs="Times New Roman"/>
          <w:sz w:val="28"/>
          <w:szCs w:val="28"/>
        </w:rPr>
        <w:t>22.03.2019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C33A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Муниципальное унитарное предприятие «Коммунальщик»Становлянского района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2C33A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399710, Липецкая область, Становлянский район, село Становое, улица Мичурина, дом 1,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1054800062019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4807006978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А36-12250/2017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20.02.2018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№1: Административное здание ММППЖКХ, кад.№ 48:14:0600149:114, назначение: нежилое. Адрес: Липецкая обл., Становлянский р-он, с. Становое, ул. Мичурина, д. 1, АОГВ-23 2шт., Кондиционер 2 шт., Рабочая станция ПЭВМ, Ограждение с. Становое. Начальная цена лота №1 - 3 891 414,60 руб., без НДС;</w:t>
            </w:r>
          </w:p>
          <w:p w:rsidR="00D342DA" w:rsidRPr="001D2D62" w:rsidRDefault="002C33A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№3:Производственная база, кад.№ 48:14:0600128:45, по адресу: Липецкая обл., Становлянский р-он,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Становое, ул. Советская.В состав которой входят: проходная (лит.А); контора с пристройкой (лит.Б, б); уборная (лит.В); материальный склад (лит.Д,Д1, Д2); здание мастерской, гаражей, котельной (лит.Е, Е1, Е2); столярный цех (лит.З); склад ГСМ (лит.И, И1); сушилка (лит.К); забор (шиферный) (лит.1); забор (металлическая сетка) (лит.2); эстакада (лит.3); забор (дощатый) (лит.4); теплица (лит.Ж). Начальная цена лота №3 - 2 058 538,50руб.,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C33AB">
              <w:rPr>
                <w:sz w:val="28"/>
                <w:szCs w:val="28"/>
              </w:rPr>
              <w:t>11.02.2019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C33AB">
              <w:rPr>
                <w:sz w:val="28"/>
                <w:szCs w:val="28"/>
              </w:rPr>
              <w:t>19.03.2019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</w:t>
            </w:r>
            <w:r>
              <w:rPr>
                <w:bCs/>
                <w:sz w:val="28"/>
                <w:szCs w:val="28"/>
              </w:rPr>
              <w:lastRenderedPageBreak/>
              <w:t>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C33A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194 570.73 руб.</w:t>
            </w:r>
          </w:p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102 926.93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C33A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5% от начальной цены каждого лота перечисляется на р/с должника, реквизиты для перечисления задатка: получатель МУП "Коммунальщик" Становлянского района, р/с 40702.810.4.35000008516 Банк ЛИПЕЦКОЕ ОТДЕЛЕНИЕ N8593 ПАО СБЕРБАНК г.Липецк, БИК 044206604, к/с 30101.810.8.00000000604, ИНН 4807006978, КПП 481401001.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1: 3 891 414.60 руб.</w:t>
            </w:r>
          </w:p>
          <w:p w:rsidR="002C33AB" w:rsidRDefault="002C33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2: 2 058 538.50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C33AB" w:rsidRDefault="002C33A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194 570.73 руб.</w:t>
            </w:r>
          </w:p>
          <w:p w:rsidR="002C33AB" w:rsidRDefault="002C33A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102 926.93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C33A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33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C33A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МУП "Коммунальщик"Становлянского района, р/с 40602.810.1.35100100099Банк ЛИПЕЦКОЕ ОТДЕЛЕНИЕ №8593 ПАО </w:t>
            </w:r>
            <w:r>
              <w:rPr>
                <w:color w:val="auto"/>
                <w:sz w:val="28"/>
                <w:szCs w:val="28"/>
              </w:rPr>
              <w:lastRenderedPageBreak/>
              <w:t>СБЕРБАНК г.Липецк, БИК 044206604, к/с 30101.810.8.00000000604, ИНН 4807006978, КПП 481401001.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C3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C3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C3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C3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C3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C33A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C33A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17.11.2018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767DC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33AB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8197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2019-02-08T08:12:00Z</dcterms:created>
  <dcterms:modified xsi:type="dcterms:W3CDTF">2019-02-08T08:12:00Z</dcterms:modified>
</cp:coreProperties>
</file>