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D14725" w:rsidP="00907A0B">
      <w:pPr>
        <w:pStyle w:val="a3"/>
        <w:ind w:left="360"/>
        <w:jc w:val="right"/>
      </w:pPr>
      <w:bookmarkStart w:id="0" w:name="_GoBack"/>
      <w:bookmarkEnd w:id="0"/>
      <w:r>
        <w:t xml:space="preserve">  </w:t>
      </w:r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D14725">
        <w:rPr>
          <w:bCs w:val="0"/>
          <w:color w:val="FF0000"/>
        </w:rPr>
        <w:t>14</w:t>
      </w:r>
      <w:r w:rsidR="006C5BAA" w:rsidRPr="00B74BE0">
        <w:rPr>
          <w:bCs w:val="0"/>
          <w:color w:val="FF0000"/>
        </w:rPr>
        <w:t xml:space="preserve"> /</w:t>
      </w:r>
      <w:r w:rsidR="00117105">
        <w:rPr>
          <w:bCs w:val="0"/>
          <w:color w:val="FF0000"/>
        </w:rPr>
        <w:t>9265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D14725">
        <w:rPr>
          <w:rFonts w:ascii="Georgia" w:hAnsi="Georgia"/>
          <w:b w:val="0"/>
          <w:bCs w:val="0"/>
        </w:rPr>
        <w:t>9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052EFF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052EFF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052EFF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052EFF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052EFF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052EFF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052EFF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052EFF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052EFF" w:rsidRDefault="0011710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052EFF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052EFF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052EFF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Арбитражного суда Приморского края от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01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09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117105">
        <w:rPr>
          <w:rFonts w:ascii="Georgia" w:hAnsi="Georgia"/>
          <w:b w:val="0"/>
          <w:bCs w:val="0"/>
        </w:rPr>
        <w:t>8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hyperlink r:id="rId8" w:history="1">
          <w:r w:rsidR="00435069" w:rsidRPr="00435069">
            <w:rPr>
              <w:rStyle w:val="af2"/>
              <w:rFonts w:ascii="Georgia" w:hAnsi="Georgia"/>
            </w:rPr>
            <w:t>http://sales.lot-online.ru</w:t>
          </w:r>
          <w:r w:rsidR="00435069" w:rsidRPr="00435069">
            <w:rPr>
              <w:rStyle w:val="af2"/>
              <w:rFonts w:ascii="Georgia" w:hAnsi="Georgia"/>
              <w:b w:val="0"/>
            </w:rPr>
            <w:t>/</w:t>
          </w:r>
        </w:hyperlink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</w:t>
      </w:r>
      <w:r w:rsidR="00117105">
        <w:rPr>
          <w:rFonts w:ascii="Georgia" w:hAnsi="Georgia"/>
          <w:noProof/>
          <w:color w:val="002060"/>
          <w:highlight w:val="yellow"/>
        </w:rPr>
        <w:t>9265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FB5515" w:rsidRPr="006F125D" w:rsidRDefault="00E85C22" w:rsidP="00117105">
      <w:pPr>
        <w:ind w:firstLine="708"/>
        <w:jc w:val="both"/>
        <w:rPr>
          <w:b/>
          <w:bCs/>
          <w:sz w:val="22"/>
          <w:szCs w:val="22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</w:t>
      </w:r>
      <w:r w:rsidR="004C0E11" w:rsidRPr="00D14725">
        <w:rPr>
          <w:rFonts w:ascii="Georgia" w:hAnsi="Georgia"/>
        </w:rPr>
        <w:t>требования)</w:t>
      </w:r>
      <w:r w:rsidRPr="00D14725">
        <w:rPr>
          <w:rFonts w:ascii="Georgia" w:hAnsi="Georgia"/>
        </w:rPr>
        <w:t xml:space="preserve"> явля</w:t>
      </w:r>
      <w:r w:rsidR="00D461EA" w:rsidRPr="00D14725">
        <w:rPr>
          <w:rFonts w:ascii="Georgia" w:hAnsi="Georgia"/>
        </w:rPr>
        <w:t>ющ</w:t>
      </w:r>
      <w:r w:rsidRPr="00D14725">
        <w:rPr>
          <w:rFonts w:ascii="Georgia" w:hAnsi="Georgia"/>
        </w:rPr>
        <w:t>егося пре</w:t>
      </w:r>
      <w:r w:rsidR="00D461EA" w:rsidRPr="00D14725">
        <w:rPr>
          <w:rFonts w:ascii="Georgia" w:hAnsi="Georgia"/>
        </w:rPr>
        <w:t>д</w:t>
      </w:r>
      <w:r w:rsidRPr="00D14725">
        <w:rPr>
          <w:rFonts w:ascii="Georgia" w:hAnsi="Georgia"/>
        </w:rPr>
        <w:t>метом настоящего договора:</w:t>
      </w:r>
      <w:r w:rsidR="00117105" w:rsidRPr="00D14725">
        <w:rPr>
          <w:rFonts w:ascii="Georgia" w:hAnsi="Georgia"/>
        </w:rPr>
        <w:t xml:space="preserve"> </w:t>
      </w:r>
      <w:r w:rsidR="00FB5515" w:rsidRPr="00D14725">
        <w:rPr>
          <w:rFonts w:ascii="Georgia" w:hAnsi="Georgia"/>
        </w:rPr>
        <w:t xml:space="preserve">(Лот №1) начальная продажная цена </w:t>
      </w:r>
      <w:r w:rsidR="00D14725" w:rsidRPr="00D14725">
        <w:rPr>
          <w:rFonts w:ascii="Georgia" w:hAnsi="Georgia"/>
          <w:highlight w:val="yellow"/>
        </w:rPr>
        <w:t>1 </w:t>
      </w:r>
      <w:r w:rsidR="00D14725" w:rsidRPr="00D14725">
        <w:rPr>
          <w:rFonts w:ascii="Georgia" w:hAnsi="Georgia"/>
          <w:bCs/>
          <w:highlight w:val="yellow"/>
        </w:rPr>
        <w:t>565</w:t>
      </w:r>
      <w:r w:rsidR="00D14725" w:rsidRPr="00D14725">
        <w:rPr>
          <w:rFonts w:ascii="Georgia" w:hAnsi="Georgia"/>
          <w:highlight w:val="yellow"/>
        </w:rPr>
        <w:t> </w:t>
      </w:r>
      <w:r w:rsidR="00D14725" w:rsidRPr="00D14725">
        <w:rPr>
          <w:rFonts w:ascii="Georgia" w:hAnsi="Georgia"/>
          <w:bCs/>
          <w:highlight w:val="yellow"/>
        </w:rPr>
        <w:t>700</w:t>
      </w:r>
      <w:r w:rsidR="00D14725" w:rsidRPr="00D14725">
        <w:rPr>
          <w:rFonts w:ascii="Georgia" w:hAnsi="Georgia"/>
          <w:highlight w:val="yellow"/>
        </w:rPr>
        <w:t>,00 руб</w:t>
      </w:r>
      <w:r w:rsidR="00435069" w:rsidRPr="00D14725">
        <w:rPr>
          <w:rFonts w:ascii="Georgia" w:hAnsi="Georgia"/>
          <w:highlight w:val="yellow"/>
        </w:rPr>
        <w:t>.</w:t>
      </w:r>
    </w:p>
    <w:p w:rsidR="00117105" w:rsidRDefault="00117105" w:rsidP="00117105">
      <w:pPr>
        <w:pStyle w:val="a3"/>
        <w:spacing w:line="276" w:lineRule="auto"/>
        <w:jc w:val="both"/>
        <w:rPr>
          <w:bCs w:val="0"/>
          <w:sz w:val="22"/>
          <w:szCs w:val="22"/>
        </w:rPr>
      </w:pPr>
    </w:p>
    <w:p w:rsidR="00435069" w:rsidRPr="00D14725" w:rsidRDefault="00435069" w:rsidP="00752B68">
      <w:pPr>
        <w:pStyle w:val="a3"/>
        <w:jc w:val="both"/>
        <w:rPr>
          <w:rFonts w:ascii="Georgia" w:hAnsi="Georgia"/>
          <w:bCs w:val="0"/>
        </w:rPr>
      </w:pPr>
      <w:r w:rsidRPr="00D14725">
        <w:rPr>
          <w:rFonts w:ascii="Georgia" w:hAnsi="Georgia"/>
          <w:bCs w:val="0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D14725">
        <w:rPr>
          <w:rFonts w:ascii="Georgia" w:hAnsi="Georgia"/>
          <w:bCs w:val="0"/>
        </w:rPr>
        <w:br/>
        <w:t>- домовладение, кадастровый номер 25:34:016402:1267, пл. 47 кв. м., расположенный по адресу: Уссурийск, ул. Кирова, д.77.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lastRenderedPageBreak/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435069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2.1. Передача имущества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 xml:space="preserve">. Передача недвижимого имущества осуществляется по месту его нахождения, а передача </w:t>
      </w:r>
      <w:r w:rsidR="008B701F">
        <w:rPr>
          <w:rFonts w:ascii="Georgia" w:hAnsi="Georgia"/>
          <w:bCs/>
        </w:rPr>
        <w:t xml:space="preserve">имущества и </w:t>
      </w:r>
      <w:r w:rsidR="006141DF" w:rsidRPr="00A50598">
        <w:rPr>
          <w:rFonts w:ascii="Georgia" w:hAnsi="Georgia"/>
          <w:bCs/>
        </w:rPr>
        <w:t>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D14725">
        <w:rPr>
          <w:rFonts w:ascii="Georgia" w:hAnsi="Georgia"/>
          <w:bCs/>
          <w:color w:val="FF0000"/>
        </w:rPr>
        <w:t>9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117105">
        <w:rPr>
          <w:rFonts w:ascii="Georgia" w:hAnsi="Georgia"/>
          <w:bCs/>
        </w:rPr>
        <w:t xml:space="preserve">должника </w:t>
      </w:r>
      <w:r w:rsidR="00117105" w:rsidRPr="00117105">
        <w:rPr>
          <w:rFonts w:ascii="Georgia" w:hAnsi="Georgia"/>
          <w:bCs/>
        </w:rPr>
        <w:t>Ворошилов Александр Сергеевич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D14725">
        <w:rPr>
          <w:rFonts w:ascii="Georgia" w:hAnsi="Georgia"/>
          <w:bCs/>
          <w:color w:val="C00000"/>
        </w:rPr>
        <w:t>9</w:t>
      </w:r>
      <w:r w:rsidR="00117105">
        <w:rPr>
          <w:rFonts w:ascii="Georgia" w:hAnsi="Georgia"/>
          <w:bCs/>
          <w:color w:val="C00000"/>
        </w:rPr>
        <w:t xml:space="preserve"> г.</w:t>
      </w:r>
      <w:r w:rsidR="004A491C" w:rsidRPr="00A50598">
        <w:rPr>
          <w:rFonts w:ascii="Georgia" w:hAnsi="Georgia"/>
          <w:bCs/>
          <w:color w:val="C00000"/>
        </w:rPr>
        <w:t xml:space="preserve">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</w:t>
      </w:r>
      <w:r w:rsidRPr="00A50598">
        <w:rPr>
          <w:rFonts w:ascii="Georgia" w:hAnsi="Georgia"/>
          <w:bCs/>
          <w:color w:val="1104BC"/>
        </w:rPr>
        <w:lastRenderedPageBreak/>
        <w:t>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117105" w:rsidRPr="009210AB" w:rsidRDefault="00117105" w:rsidP="00117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A012C8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  <w:r w:rsidR="0045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D14725">
        <w:rPr>
          <w:b w:val="0"/>
          <w:bCs w:val="0"/>
        </w:rPr>
        <w:t>14</w:t>
      </w:r>
      <w:r w:rsidRPr="0049283D">
        <w:rPr>
          <w:b w:val="0"/>
          <w:bCs w:val="0"/>
        </w:rPr>
        <w:t xml:space="preserve"> /</w:t>
      </w:r>
      <w:r w:rsidR="00117105">
        <w:rPr>
          <w:b w:val="0"/>
          <w:bCs w:val="0"/>
        </w:rPr>
        <w:t>9265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052EFF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052EFF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052EFF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052EFF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052EFF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052EFF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052EFF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A012C8" w:rsidRPr="00052EFF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052EFF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5637"/>
        <w:gridCol w:w="4677"/>
      </w:tblGrid>
      <w:tr w:rsidR="00456D58" w:rsidRPr="00F86007" w:rsidTr="008B701F">
        <w:tc>
          <w:tcPr>
            <w:tcW w:w="5637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2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A012C8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75" alt="П1_0" style="position:absolute;margin-left:49.3pt;margin-top:3.45pt;width:101.4pt;height:68.35pt;z-index:-1;visibility:visible">
                  <v:imagedata r:id="rId11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Pr="008B701F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FF" w:rsidRDefault="00052EFF" w:rsidP="00A45F54">
      <w:r>
        <w:separator/>
      </w:r>
    </w:p>
  </w:endnote>
  <w:endnote w:type="continuationSeparator" w:id="0">
    <w:p w:rsidR="00052EFF" w:rsidRDefault="00052EFF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752B68" w:rsidRDefault="00A012C8">
    <w:pPr>
      <w:pStyle w:val="a7"/>
      <w:jc w:val="center"/>
      <w:rPr>
        <w:sz w:val="12"/>
        <w:szCs w:val="12"/>
      </w:rPr>
    </w:pPr>
    <w:fldSimple w:instr=" FILENAME  \* Upper \p  \* MERGEFORMAT ">
      <w:r w:rsidR="0049218C" w:rsidRPr="0049218C">
        <w:rPr>
          <w:noProof/>
          <w:sz w:val="12"/>
          <w:szCs w:val="12"/>
        </w:rPr>
        <w:t>D:\МОИ ПАПКИ\БАНКРОТСТВО_2008\А_ФИЗИКИ_БАНКРОТЫ\ВОРОШИЛОВ АЛЕКС СЕРГ\ТОРГИ_ВОРОШИЛОВ\ТОРГИ НЕДВИЖ НЕЗАЛОГ\АУКЦ№2\207_ДОГ КУП_ПРОД_ПОВТ ТОРГИ_ДОМ_ВОРОШИЛОВ_4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FF" w:rsidRDefault="00052EFF" w:rsidP="00A45F54">
      <w:r>
        <w:separator/>
      </w:r>
    </w:p>
  </w:footnote>
  <w:footnote w:type="continuationSeparator" w:id="0">
    <w:p w:rsidR="00052EFF" w:rsidRDefault="00052EFF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A012C8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49218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52EFF"/>
    <w:rsid w:val="00085D31"/>
    <w:rsid w:val="000947C9"/>
    <w:rsid w:val="000A55B3"/>
    <w:rsid w:val="000B3567"/>
    <w:rsid w:val="000C2D59"/>
    <w:rsid w:val="00117105"/>
    <w:rsid w:val="0013034D"/>
    <w:rsid w:val="0015689B"/>
    <w:rsid w:val="001B5124"/>
    <w:rsid w:val="001C25FE"/>
    <w:rsid w:val="00212CEB"/>
    <w:rsid w:val="00243457"/>
    <w:rsid w:val="002743F0"/>
    <w:rsid w:val="00277F82"/>
    <w:rsid w:val="0029471F"/>
    <w:rsid w:val="003017EB"/>
    <w:rsid w:val="003135F8"/>
    <w:rsid w:val="0035634D"/>
    <w:rsid w:val="00393E2F"/>
    <w:rsid w:val="003A1984"/>
    <w:rsid w:val="003A3E30"/>
    <w:rsid w:val="003A5D18"/>
    <w:rsid w:val="003B4855"/>
    <w:rsid w:val="003B6D48"/>
    <w:rsid w:val="003F6731"/>
    <w:rsid w:val="003F72EE"/>
    <w:rsid w:val="00420A23"/>
    <w:rsid w:val="004239EC"/>
    <w:rsid w:val="00435069"/>
    <w:rsid w:val="00456D58"/>
    <w:rsid w:val="004912A1"/>
    <w:rsid w:val="0049218C"/>
    <w:rsid w:val="0049283D"/>
    <w:rsid w:val="004A491C"/>
    <w:rsid w:val="004C0E11"/>
    <w:rsid w:val="004D26AF"/>
    <w:rsid w:val="004E7510"/>
    <w:rsid w:val="004F6DD4"/>
    <w:rsid w:val="005017E2"/>
    <w:rsid w:val="00522D5E"/>
    <w:rsid w:val="00527CFC"/>
    <w:rsid w:val="0054179A"/>
    <w:rsid w:val="00550D6D"/>
    <w:rsid w:val="00574CE7"/>
    <w:rsid w:val="00581F13"/>
    <w:rsid w:val="00586B57"/>
    <w:rsid w:val="005A2A8F"/>
    <w:rsid w:val="005A30C8"/>
    <w:rsid w:val="005E2BBA"/>
    <w:rsid w:val="00606E75"/>
    <w:rsid w:val="00613AB0"/>
    <w:rsid w:val="006141DF"/>
    <w:rsid w:val="00614EBA"/>
    <w:rsid w:val="0061543C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B353B"/>
    <w:rsid w:val="006C5BAA"/>
    <w:rsid w:val="006E6318"/>
    <w:rsid w:val="00736071"/>
    <w:rsid w:val="00742EF4"/>
    <w:rsid w:val="00752B68"/>
    <w:rsid w:val="0076011A"/>
    <w:rsid w:val="007E565D"/>
    <w:rsid w:val="008332B5"/>
    <w:rsid w:val="008979C9"/>
    <w:rsid w:val="008B701F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012C8"/>
    <w:rsid w:val="00A25237"/>
    <w:rsid w:val="00A32823"/>
    <w:rsid w:val="00A334B4"/>
    <w:rsid w:val="00A4268D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AE2F3A"/>
    <w:rsid w:val="00AF15A0"/>
    <w:rsid w:val="00B351B0"/>
    <w:rsid w:val="00B414B9"/>
    <w:rsid w:val="00B74BE0"/>
    <w:rsid w:val="00B817CA"/>
    <w:rsid w:val="00B96FCC"/>
    <w:rsid w:val="00BA36E2"/>
    <w:rsid w:val="00BD6286"/>
    <w:rsid w:val="00BF70F0"/>
    <w:rsid w:val="00C06E18"/>
    <w:rsid w:val="00C2527C"/>
    <w:rsid w:val="00C4544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14725"/>
    <w:rsid w:val="00D423C7"/>
    <w:rsid w:val="00D461EA"/>
    <w:rsid w:val="00D54DC0"/>
    <w:rsid w:val="00D60596"/>
    <w:rsid w:val="00D70772"/>
    <w:rsid w:val="00D91D89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ED1D4D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character" w:styleId="af4">
    <w:name w:val="Strong"/>
    <w:basedOn w:val="a0"/>
    <w:uiPriority w:val="22"/>
    <w:qFormat/>
    <w:rsid w:val="00435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s.lot-online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7</cp:revision>
  <cp:lastPrinted>2019-02-10T13:44:00Z</cp:lastPrinted>
  <dcterms:created xsi:type="dcterms:W3CDTF">2018-12-21T11:43:00Z</dcterms:created>
  <dcterms:modified xsi:type="dcterms:W3CDTF">2019-02-10T13:52:00Z</dcterms:modified>
</cp:coreProperties>
</file>