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66" w:rsidRPr="00F03366" w:rsidRDefault="00F03366" w:rsidP="00F03366">
      <w:pPr>
        <w:keepNext/>
        <w:spacing w:before="240" w:after="6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zh-CN"/>
        </w:rPr>
      </w:pPr>
      <w:r w:rsidRPr="00F03366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zh-CN"/>
        </w:rPr>
        <w:t>ДОГОВОР</w:t>
      </w:r>
    </w:p>
    <w:p w:rsidR="00F03366" w:rsidRPr="00F03366" w:rsidRDefault="00F03366" w:rsidP="00F0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</w:pPr>
      <w:r w:rsidRPr="00F03366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КУПЛИ-ПРОДАЖИ НЕДВИЖИМОГО ИМУЩЕСТВА</w:t>
      </w:r>
    </w:p>
    <w:p w:rsidR="00F03366" w:rsidRPr="00F03366" w:rsidRDefault="00F03366" w:rsidP="00F0336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F03366" w:rsidRPr="00F03366" w:rsidRDefault="00F03366" w:rsidP="00F0336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г. Челябинск</w:t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            </w:t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  </w:t>
      </w:r>
      <w:proofErr w:type="gramStart"/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  «</w:t>
      </w:r>
      <w:proofErr w:type="gramEnd"/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_____»  ____________ 201</w:t>
      </w: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9</w:t>
      </w: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г.</w:t>
      </w:r>
    </w:p>
    <w:p w:rsidR="00F03366" w:rsidRPr="00F03366" w:rsidRDefault="00F03366" w:rsidP="00F03366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03366" w:rsidRPr="00F03366" w:rsidRDefault="00F03366" w:rsidP="00F0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F03366"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 xml:space="preserve">ООО </w:t>
      </w:r>
      <w:r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>«Олимп</w:t>
      </w:r>
      <w:r w:rsidRPr="00F03366"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 xml:space="preserve">», в лице конкурсного управляющего </w:t>
      </w:r>
      <w:r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>Каземовой Татьяны Алексеевны</w:t>
      </w:r>
      <w:r w:rsidRPr="00F03366"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>, действующ</w:t>
      </w:r>
      <w:r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>е</w:t>
      </w:r>
      <w:r w:rsidRPr="00F03366"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 xml:space="preserve">й на основании </w:t>
      </w:r>
      <w:r w:rsidRPr="00F03366"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>Решения Арбитражного суда города Москвы от «02» июля 2018г. по делу № А40-157904/2017</w:t>
      </w:r>
      <w:r w:rsidRPr="00F03366">
        <w:rPr>
          <w:rFonts w:ascii="Times New Roman" w:eastAsia="SimSun" w:hAnsi="Times New Roman" w:cs="Times New Roman"/>
          <w:noProof/>
          <w:sz w:val="20"/>
          <w:szCs w:val="20"/>
          <w:lang w:eastAsia="zh-CN"/>
        </w:rPr>
        <w:t>, именуемое в дальнейшем «Продавец» и ____________, _____________ далее – «Покупатель», с другой стороны</w:t>
      </w:r>
      <w:r w:rsidRPr="00F03366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, подписали настоящий договор купли-продажи недвижимого имущества о нижеследующем:</w:t>
      </w:r>
    </w:p>
    <w:p w:rsidR="00F03366" w:rsidRPr="00F03366" w:rsidRDefault="00F03366" w:rsidP="00F03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F03366" w:rsidRPr="00F03366" w:rsidRDefault="00F03366" w:rsidP="00F03366">
      <w:pPr>
        <w:keepNext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zh-CN"/>
        </w:rPr>
      </w:pPr>
      <w:r w:rsidRPr="00F03366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zh-CN"/>
        </w:rPr>
        <w:t>ПРЕДМЕТ ДОГОВОРА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ПРОДАВЕЦ продает ПОКУПАТЕЛЮ, а ПОКУПАТЕЛЬ приобретает в собственность следующий объект недвижимости: ____________ (далее по тексту договора – Объект)</w:t>
      </w:r>
      <w:r w:rsidRPr="00F0336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</w:t>
      </w: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цене, указанной в п. 2.1 настоящего договора.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0336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1.2. Объект принадлежит ПРОДАВЦУ на праве собственности на основании ____________. 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.3. К моменту заключения настоящего договора Объект никому не продан, в споре и под запрещением (арестом) не состоит. </w:t>
      </w:r>
    </w:p>
    <w:p w:rsidR="00F03366" w:rsidRPr="00F03366" w:rsidRDefault="00F03366" w:rsidP="00F03366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:rsidR="00F03366" w:rsidRPr="00F03366" w:rsidRDefault="00F03366" w:rsidP="00F03366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03366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 ЦЕНА ДОГОВОРА И ПОРЯДОК РАСЧЕТОВ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Имущество продается по цене, равной сумме ______________ (_______________________________) рублей _________ копеек.  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Задаток в сумме _________ (_______________________________) руб. ___________ коп., внесенный Покупателем по платежному поручению №_________ от ______________ года, засчитывается полностью в счет оплаты имущества по данному договору.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Окончательная оплата в размере _____________ (____________________________) руб. ____ коп. производится Покупателем в течение 30 дней с даты подписания настоящего Договора путем перечисления денежных средств на расчетный счет Продавца. 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 Продавец передает Покупателю указанное имущество по акту приема-передачи в течение 3 (трех) рабочих дней с момента полной оплаты имущества согласно п. 2.1. Договора. 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Продавец обязуется передать имущество Покупателю в пригодном для использования состоянии, свободное от прав и претензий третьих лиц.</w:t>
      </w:r>
    </w:p>
    <w:p w:rsidR="00F03366" w:rsidRPr="00F03366" w:rsidRDefault="00F03366" w:rsidP="00F03366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3366" w:rsidRPr="00F03366" w:rsidRDefault="00F03366" w:rsidP="00F03366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ДРУГИЕ УСЛОВИЯ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С даты подписания настоящего договора до передачи Объекта ПОКУПАТЕЛЮ в соответствии с п. 2.3 настоящего договора ПРОДАВЕЦ не вправе отчуждать Объект третьим лицам, обременять Объект правами третьих </w:t>
      </w:r>
      <w:proofErr w:type="gramStart"/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 допускать</w:t>
      </w:r>
      <w:proofErr w:type="gramEnd"/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ухудшение состояния Объекта.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3.2. </w:t>
      </w: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 права собственности на Объект к ПОКУПАТЕЛЮ по настоящему договору осуществляется после государственной регистрации права собственности на Объект в органе, осуществляющем государственную регистрацию прав на недвижимое имущество и сделок с ним.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</w:t>
      </w: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 Расходы, связанные с заключением настоящего договора, несет ПОКУПАТЕЛЬ.</w:t>
      </w:r>
    </w:p>
    <w:p w:rsidR="00F03366" w:rsidRPr="00F03366" w:rsidRDefault="00F03366" w:rsidP="00F03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3.5. Настоящий договор составлен в </w:t>
      </w:r>
      <w:proofErr w:type="gramStart"/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трех  экземплярах</w:t>
      </w:r>
      <w:proofErr w:type="gramEnd"/>
      <w:r w:rsidRPr="00F033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один экземпляр для ПОКУПАТЕЛЯ, один для ПРОДАВЦА, один для органа, осуществляющего государственную регистрацию прав на недвижимое имущество и сделок с ним. </w:t>
      </w:r>
    </w:p>
    <w:p w:rsidR="00F03366" w:rsidRPr="00F03366" w:rsidRDefault="00F03366" w:rsidP="00F03366">
      <w:pPr>
        <w:keepNext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</w:pPr>
      <w:r w:rsidRPr="00F03366">
        <w:rPr>
          <w:rFonts w:ascii="Times New Roman" w:eastAsia="SimSun" w:hAnsi="Times New Roman" w:cs="Arial"/>
          <w:bCs/>
          <w:kern w:val="32"/>
          <w:sz w:val="20"/>
          <w:szCs w:val="20"/>
          <w:lang w:eastAsia="zh-CN"/>
        </w:rPr>
        <w:t xml:space="preserve">3.6. Переход права собственности подлежит регистрации в </w:t>
      </w:r>
      <w:r>
        <w:rPr>
          <w:rFonts w:ascii="Times New Roman" w:eastAsia="SimSun" w:hAnsi="Times New Roman" w:cs="Arial"/>
          <w:bCs/>
          <w:kern w:val="32"/>
          <w:sz w:val="20"/>
          <w:szCs w:val="20"/>
          <w:lang w:eastAsia="zh-CN"/>
        </w:rPr>
        <w:t xml:space="preserve">соответствующем филиале </w:t>
      </w:r>
      <w:r w:rsidRPr="00F03366">
        <w:rPr>
          <w:rFonts w:ascii="Times New Roman" w:eastAsia="SimSun" w:hAnsi="Times New Roman" w:cs="Arial"/>
          <w:bCs/>
          <w:kern w:val="32"/>
          <w:sz w:val="20"/>
          <w:szCs w:val="20"/>
          <w:lang w:eastAsia="zh-CN"/>
        </w:rPr>
        <w:t xml:space="preserve">ФГБУ ФКП </w:t>
      </w:r>
      <w:proofErr w:type="spellStart"/>
      <w:r w:rsidRPr="00F03366">
        <w:rPr>
          <w:rFonts w:ascii="Times New Roman" w:eastAsia="SimSun" w:hAnsi="Times New Roman" w:cs="Arial"/>
          <w:bCs/>
          <w:kern w:val="32"/>
          <w:sz w:val="20"/>
          <w:szCs w:val="20"/>
          <w:lang w:eastAsia="zh-CN"/>
        </w:rPr>
        <w:t>Росреестра</w:t>
      </w:r>
      <w:proofErr w:type="spellEnd"/>
      <w:r>
        <w:rPr>
          <w:rFonts w:ascii="Times New Roman" w:eastAsia="SimSun" w:hAnsi="Times New Roman" w:cs="Arial"/>
          <w:bCs/>
          <w:kern w:val="32"/>
          <w:sz w:val="20"/>
          <w:szCs w:val="20"/>
          <w:lang w:eastAsia="zh-CN"/>
        </w:rPr>
        <w:t>.</w:t>
      </w:r>
    </w:p>
    <w:p w:rsidR="00F03366" w:rsidRPr="00F03366" w:rsidRDefault="00F03366" w:rsidP="00F0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03366" w:rsidRPr="00F03366" w:rsidRDefault="00F03366" w:rsidP="00F03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033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3"/>
        <w:gridCol w:w="4838"/>
      </w:tblGrid>
      <w:tr w:rsidR="00F03366" w:rsidRPr="00F03366" w:rsidTr="00E322EF">
        <w:tc>
          <w:tcPr>
            <w:tcW w:w="4733" w:type="dxa"/>
          </w:tcPr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Продавец:</w:t>
            </w: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«Олимп</w:t>
            </w: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1093925010750, ИНН 3904605816,</w:t>
            </w:r>
          </w:p>
          <w:p w:rsid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Москва, ул. Профсоюзная, 26/44, корп. II, офис I</w:t>
            </w: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/с 40702810580870097286, </w:t>
            </w:r>
          </w:p>
          <w:p w:rsid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САНКТ-ПЕТЕРБУРГСК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  <w:p w:rsid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ПАО КБ "ВОСТОЧНЫЙ", </w:t>
            </w:r>
            <w:bookmarkStart w:id="0" w:name="_GoBack"/>
            <w:bookmarkEnd w:id="0"/>
          </w:p>
          <w:p w:rsid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БИК 044030839, </w:t>
            </w: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к/с 30101810900000000839 </w:t>
            </w:r>
          </w:p>
          <w:p w:rsid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Конкурсный управляющий</w:t>
            </w: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Каземова Т.А.</w:t>
            </w: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8" w:type="dxa"/>
          </w:tcPr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Покупатель:</w:t>
            </w: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3366" w:rsidRPr="00F03366" w:rsidRDefault="00F03366" w:rsidP="00F0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___________________/________________/</w:t>
            </w:r>
          </w:p>
        </w:tc>
      </w:tr>
    </w:tbl>
    <w:p w:rsidR="00F03366" w:rsidRPr="00F03366" w:rsidRDefault="00F03366" w:rsidP="00F03366">
      <w:pPr>
        <w:tabs>
          <w:tab w:val="left" w:pos="540"/>
          <w:tab w:val="left" w:pos="709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F03366" w:rsidRPr="00F03366" w:rsidSect="0068309C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129"/>
    <w:multiLevelType w:val="hybridMultilevel"/>
    <w:tmpl w:val="9F6A4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107DEE"/>
    <w:multiLevelType w:val="hybridMultilevel"/>
    <w:tmpl w:val="801AF2E2"/>
    <w:lvl w:ilvl="0" w:tplc="88EE79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147BEB"/>
    <w:multiLevelType w:val="multilevel"/>
    <w:tmpl w:val="64B2720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693"/>
        </w:tabs>
        <w:ind w:left="1693" w:hanging="141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76"/>
        </w:tabs>
        <w:ind w:left="1976" w:hanging="141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59"/>
        </w:tabs>
        <w:ind w:left="2259" w:hanging="141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42"/>
        </w:tabs>
        <w:ind w:left="2542" w:hanging="141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25"/>
        </w:tabs>
        <w:ind w:left="2825" w:hanging="141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66"/>
    <w:rsid w:val="005E47AA"/>
    <w:rsid w:val="00F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145C"/>
  <w15:chartTrackingRefBased/>
  <w15:docId w15:val="{9FF2FB2D-25E4-4605-B637-603B6983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366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F0336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366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03366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a3">
    <w:name w:val="Основной текст Знак"/>
    <w:link w:val="a4"/>
    <w:locked/>
    <w:rsid w:val="00F03366"/>
    <w:rPr>
      <w:rFonts w:ascii="SimSun" w:eastAsia="SimSun" w:hAnsi="SimSun"/>
      <w:sz w:val="24"/>
      <w:lang w:val="x-none" w:eastAsia="zh-CN"/>
    </w:rPr>
  </w:style>
  <w:style w:type="paragraph" w:styleId="a4">
    <w:name w:val="Body Text"/>
    <w:basedOn w:val="a"/>
    <w:link w:val="a3"/>
    <w:rsid w:val="00F03366"/>
    <w:pPr>
      <w:spacing w:after="0" w:line="240" w:lineRule="auto"/>
      <w:jc w:val="both"/>
    </w:pPr>
    <w:rPr>
      <w:rFonts w:ascii="SimSun" w:eastAsia="SimSun" w:hAnsi="SimSun"/>
      <w:sz w:val="24"/>
      <w:lang w:val="x-none" w:eastAsia="zh-CN"/>
    </w:rPr>
  </w:style>
  <w:style w:type="character" w:customStyle="1" w:styleId="11">
    <w:name w:val="Основной текст Знак1"/>
    <w:basedOn w:val="a0"/>
    <w:uiPriority w:val="99"/>
    <w:semiHidden/>
    <w:rsid w:val="00F03366"/>
  </w:style>
  <w:style w:type="character" w:customStyle="1" w:styleId="21">
    <w:name w:val="Основной текст 2 Знак"/>
    <w:link w:val="22"/>
    <w:locked/>
    <w:rsid w:val="00F03366"/>
    <w:rPr>
      <w:sz w:val="24"/>
      <w:lang w:val="x-none" w:eastAsia="zh-CN"/>
    </w:rPr>
  </w:style>
  <w:style w:type="paragraph" w:styleId="22">
    <w:name w:val="Body Text 2"/>
    <w:basedOn w:val="a"/>
    <w:link w:val="21"/>
    <w:rsid w:val="00F03366"/>
    <w:pPr>
      <w:tabs>
        <w:tab w:val="left" w:pos="709"/>
        <w:tab w:val="left" w:pos="5670"/>
      </w:tabs>
      <w:spacing w:after="0" w:line="240" w:lineRule="auto"/>
      <w:jc w:val="both"/>
    </w:pPr>
    <w:rPr>
      <w:sz w:val="24"/>
      <w:lang w:val="x-none" w:eastAsia="zh-CN"/>
    </w:rPr>
  </w:style>
  <w:style w:type="character" w:customStyle="1" w:styleId="210">
    <w:name w:val="Основной текст 2 Знак1"/>
    <w:basedOn w:val="a0"/>
    <w:uiPriority w:val="99"/>
    <w:semiHidden/>
    <w:rsid w:val="00F03366"/>
  </w:style>
  <w:style w:type="paragraph" w:customStyle="1" w:styleId="ConsNonformat">
    <w:name w:val="ConsNonformat"/>
    <w:rsid w:val="00F033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F03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F03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0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2019-02-12T10:05:00Z</dcterms:created>
  <dcterms:modified xsi:type="dcterms:W3CDTF">2019-02-12T10:13:00Z</dcterms:modified>
</cp:coreProperties>
</file>