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2A" w:rsidRPr="00CD032A" w:rsidRDefault="00CD032A" w:rsidP="00CD032A">
      <w:pPr>
        <w:pStyle w:val="b-article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D032A">
        <w:rPr>
          <w:sz w:val="28"/>
          <w:szCs w:val="28"/>
        </w:rPr>
        <w:t xml:space="preserve">АО «Российский аукционный дом» (ОГРН 1097847233351, ИНН 7838430413, почтовый адрес: 101000, г. Москва, пер. Бобров, д. 4, стр. 4, </w:t>
      </w:r>
      <w:r w:rsidRPr="00CD032A">
        <w:rPr>
          <w:rStyle w:val="skypec2ctextspan"/>
          <w:sz w:val="28"/>
          <w:szCs w:val="28"/>
        </w:rPr>
        <w:t>(495) 234-04-00,</w:t>
      </w:r>
      <w:r w:rsidRPr="00CD032A">
        <w:rPr>
          <w:sz w:val="28"/>
          <w:szCs w:val="28"/>
        </w:rPr>
        <w:t xml:space="preserve"> e-</w:t>
      </w:r>
      <w:proofErr w:type="spellStart"/>
      <w:r w:rsidRPr="00CD032A">
        <w:rPr>
          <w:sz w:val="28"/>
          <w:szCs w:val="28"/>
        </w:rPr>
        <w:t>mail</w:t>
      </w:r>
      <w:proofErr w:type="spellEnd"/>
      <w:r w:rsidRPr="00CD032A">
        <w:rPr>
          <w:sz w:val="28"/>
          <w:szCs w:val="28"/>
        </w:rPr>
        <w:t xml:space="preserve">: </w:t>
      </w:r>
      <w:proofErr w:type="spellStart"/>
      <w:r w:rsidRPr="00CD032A">
        <w:rPr>
          <w:sz w:val="28"/>
          <w:szCs w:val="28"/>
          <w:lang w:val="en-US"/>
        </w:rPr>
        <w:t>golovanova</w:t>
      </w:r>
      <w:proofErr w:type="spellEnd"/>
      <w:r w:rsidRPr="00CD032A">
        <w:rPr>
          <w:sz w:val="28"/>
          <w:szCs w:val="28"/>
        </w:rPr>
        <w:t xml:space="preserve">@auction-house.ru (далее - Организатор торгов, ОТ)), </w:t>
      </w:r>
      <w:r w:rsidRPr="00CD032A">
        <w:rPr>
          <w:color w:val="000000"/>
          <w:sz w:val="28"/>
          <w:szCs w:val="28"/>
          <w:shd w:val="clear" w:color="auto" w:fill="FFFFFF"/>
        </w:rPr>
        <w:t>сообщает об особенностях проведения торгов посредством публичного предложения (далее - торги) по продаже имущества,</w:t>
      </w:r>
      <w:r w:rsidRPr="00CD032A">
        <w:rPr>
          <w:sz w:val="28"/>
          <w:szCs w:val="28"/>
        </w:rPr>
        <w:t xml:space="preserve"> принадлежащего </w:t>
      </w:r>
      <w:r w:rsidRPr="00CD032A">
        <w:rPr>
          <w:b/>
          <w:bCs/>
          <w:sz w:val="28"/>
          <w:szCs w:val="28"/>
        </w:rPr>
        <w:t>ООО «</w:t>
      </w:r>
      <w:proofErr w:type="spellStart"/>
      <w:r w:rsidRPr="00CD032A">
        <w:rPr>
          <w:b/>
          <w:bCs/>
          <w:sz w:val="28"/>
          <w:szCs w:val="28"/>
        </w:rPr>
        <w:t>Донагрогаз</w:t>
      </w:r>
      <w:proofErr w:type="spellEnd"/>
      <w:r w:rsidRPr="00CD032A">
        <w:rPr>
          <w:b/>
          <w:bCs/>
          <w:sz w:val="28"/>
          <w:szCs w:val="28"/>
        </w:rPr>
        <w:t>»</w:t>
      </w:r>
      <w:r w:rsidRPr="00CD032A">
        <w:rPr>
          <w:sz w:val="28"/>
          <w:szCs w:val="28"/>
        </w:rPr>
        <w:t xml:space="preserve"> (ИНН 3432013860, ОГРН 1023405562157, юридический адрес: 403526, Волгоградская область, </w:t>
      </w:r>
      <w:proofErr w:type="spellStart"/>
      <w:r w:rsidRPr="00CD032A">
        <w:rPr>
          <w:sz w:val="28"/>
          <w:szCs w:val="28"/>
        </w:rPr>
        <w:t>Фроловский</w:t>
      </w:r>
      <w:proofErr w:type="spellEnd"/>
      <w:r w:rsidRPr="00CD032A">
        <w:rPr>
          <w:sz w:val="28"/>
          <w:szCs w:val="28"/>
        </w:rPr>
        <w:t xml:space="preserve"> район, х. Красные Липки), признанного</w:t>
      </w:r>
      <w:proofErr w:type="gramEnd"/>
      <w:r w:rsidRPr="00CD032A">
        <w:rPr>
          <w:sz w:val="28"/>
          <w:szCs w:val="28"/>
        </w:rPr>
        <w:t xml:space="preserve"> решением Арбитражного суда Волгоградской области от 27.10.2015 г. по делу №</w:t>
      </w:r>
      <w:r w:rsidRPr="00CD032A">
        <w:rPr>
          <w:bCs/>
          <w:sz w:val="28"/>
          <w:szCs w:val="28"/>
        </w:rPr>
        <w:t xml:space="preserve"> А12-36128/2015 </w:t>
      </w:r>
      <w:r w:rsidRPr="00CD032A">
        <w:rPr>
          <w:sz w:val="28"/>
          <w:szCs w:val="28"/>
        </w:rPr>
        <w:t xml:space="preserve">несостоятельным (банкротом) (далее - Должник). </w:t>
      </w:r>
      <w:proofErr w:type="gramStart"/>
      <w:r w:rsidRPr="00CD032A">
        <w:rPr>
          <w:sz w:val="28"/>
          <w:szCs w:val="28"/>
        </w:rPr>
        <w:t xml:space="preserve">Конкурсный управляющий – </w:t>
      </w:r>
      <w:r w:rsidRPr="00CD032A">
        <w:rPr>
          <w:sz w:val="28"/>
          <w:szCs w:val="28"/>
          <w:lang w:eastAsia="en-US"/>
        </w:rPr>
        <w:t xml:space="preserve">Задунайский Александр Степанович </w:t>
      </w:r>
      <w:r w:rsidRPr="00CD032A">
        <w:rPr>
          <w:sz w:val="28"/>
          <w:szCs w:val="28"/>
        </w:rPr>
        <w:t xml:space="preserve">(почтовый адрес403526, Волгоградская область, </w:t>
      </w:r>
      <w:proofErr w:type="spellStart"/>
      <w:r w:rsidRPr="00CD032A">
        <w:rPr>
          <w:sz w:val="28"/>
          <w:szCs w:val="28"/>
        </w:rPr>
        <w:t>Фроловский</w:t>
      </w:r>
      <w:proofErr w:type="spellEnd"/>
      <w:r w:rsidRPr="00CD032A">
        <w:rPr>
          <w:sz w:val="28"/>
          <w:szCs w:val="28"/>
        </w:rPr>
        <w:t xml:space="preserve"> район, х. Красные Липки</w:t>
      </w:r>
      <w:r w:rsidRPr="00CD032A">
        <w:rPr>
          <w:bCs/>
          <w:sz w:val="28"/>
          <w:szCs w:val="28"/>
        </w:rPr>
        <w:t xml:space="preserve">, </w:t>
      </w:r>
      <w:r w:rsidRPr="00CD032A">
        <w:rPr>
          <w:sz w:val="28"/>
          <w:szCs w:val="28"/>
        </w:rPr>
        <w:t>ИНН 342200047902, СНИЛС 114-769-638-84,</w:t>
      </w:r>
      <w:r w:rsidRPr="00CD032A">
        <w:rPr>
          <w:color w:val="797878"/>
          <w:sz w:val="28"/>
          <w:szCs w:val="28"/>
        </w:rPr>
        <w:t xml:space="preserve"> </w:t>
      </w:r>
      <w:r w:rsidRPr="00CD032A">
        <w:rPr>
          <w:sz w:val="28"/>
          <w:szCs w:val="28"/>
        </w:rPr>
        <w:t xml:space="preserve">далее - КУ), член Ассоциации «Саморегулируемая организация арбитражных управляющих Центрального федерального округа» (адрес: </w:t>
      </w:r>
      <w:smartTag w:uri="urn:schemas-microsoft-com:office:smarttags" w:element="metricconverter">
        <w:smartTagPr>
          <w:attr w:name="ProductID" w:val="109316, г"/>
        </w:smartTagPr>
        <w:r w:rsidRPr="00CD032A">
          <w:rPr>
            <w:sz w:val="28"/>
            <w:szCs w:val="28"/>
          </w:rPr>
          <w:t>109316, г</w:t>
        </w:r>
      </w:smartTag>
      <w:r w:rsidRPr="00CD032A">
        <w:rPr>
          <w:sz w:val="28"/>
          <w:szCs w:val="28"/>
        </w:rPr>
        <w:t xml:space="preserve">. Москва, </w:t>
      </w:r>
      <w:proofErr w:type="spellStart"/>
      <w:r w:rsidRPr="00CD032A">
        <w:rPr>
          <w:sz w:val="28"/>
          <w:szCs w:val="28"/>
        </w:rPr>
        <w:t>Остаповский</w:t>
      </w:r>
      <w:proofErr w:type="spellEnd"/>
      <w:r w:rsidRPr="00CD032A">
        <w:rPr>
          <w:sz w:val="28"/>
          <w:szCs w:val="28"/>
        </w:rPr>
        <w:t xml:space="preserve"> проезд, д. 3, стр. 6, оф. 201 ИНН 7705431418, ОГРН1027700542209, </w:t>
      </w:r>
      <w:r w:rsidRPr="00CD032A">
        <w:rPr>
          <w:b/>
          <w:bCs/>
          <w:sz w:val="28"/>
          <w:szCs w:val="28"/>
          <w:shd w:val="clear" w:color="auto" w:fill="FFFFFF"/>
        </w:rPr>
        <w:t>Телефон:</w:t>
      </w:r>
      <w:r w:rsidRPr="00CD032A">
        <w:rPr>
          <w:rStyle w:val="apple-converted-space"/>
          <w:sz w:val="28"/>
          <w:szCs w:val="28"/>
          <w:shd w:val="clear" w:color="auto" w:fill="FFFFFF"/>
        </w:rPr>
        <w:t> </w:t>
      </w:r>
      <w:r w:rsidRPr="00CD032A">
        <w:rPr>
          <w:sz w:val="28"/>
          <w:szCs w:val="28"/>
          <w:shd w:val="clear" w:color="auto" w:fill="FFFFFF"/>
        </w:rPr>
        <w:t xml:space="preserve">(495) 287-48-60, 287-48-61, </w:t>
      </w:r>
      <w:hyperlink r:id="rId5" w:history="1">
        <w:r w:rsidRPr="00CD032A">
          <w:rPr>
            <w:rStyle w:val="a3"/>
            <w:sz w:val="28"/>
            <w:szCs w:val="28"/>
            <w:shd w:val="clear" w:color="auto" w:fill="FFFFFF"/>
          </w:rPr>
          <w:t>info@paucfo.ru</w:t>
        </w:r>
      </w:hyperlink>
      <w:r w:rsidRPr="00CD032A">
        <w:rPr>
          <w:sz w:val="28"/>
          <w:szCs w:val="28"/>
        </w:rPr>
        <w:t xml:space="preserve">). </w:t>
      </w:r>
      <w:proofErr w:type="gramEnd"/>
    </w:p>
    <w:p w:rsidR="00CD032A" w:rsidRPr="00CD032A" w:rsidRDefault="00CD032A" w:rsidP="00CD032A">
      <w:pPr>
        <w:pStyle w:val="b-articletext"/>
        <w:spacing w:before="0" w:beforeAutospacing="0" w:after="0" w:afterAutospacing="0"/>
        <w:jc w:val="both"/>
        <w:rPr>
          <w:sz w:val="28"/>
          <w:szCs w:val="28"/>
        </w:rPr>
      </w:pPr>
      <w:r w:rsidRPr="00CD032A">
        <w:rPr>
          <w:sz w:val="28"/>
          <w:szCs w:val="28"/>
        </w:rPr>
        <w:t>Определением Арбитражного суда Поволжского округа от 19.02.2019 по делу № А12-36128/2015 приняты обеспечительные меры в виде запрета подведения итогов торгов по продаже имущества, указанного в сообщении  №</w:t>
      </w:r>
      <w:r w:rsidRPr="00CD032A">
        <w:rPr>
          <w:bCs/>
          <w:sz w:val="28"/>
          <w:szCs w:val="28"/>
          <w:shd w:val="clear" w:color="auto" w:fill="FFFFFF"/>
        </w:rPr>
        <w:t xml:space="preserve">77032905641, опубликованном в газете Коммерсант № 29 (6509) от 16.02.2019. </w:t>
      </w:r>
      <w:r w:rsidRPr="00CD032A">
        <w:rPr>
          <w:sz w:val="28"/>
          <w:szCs w:val="28"/>
        </w:rPr>
        <w:t xml:space="preserve"> </w:t>
      </w:r>
    </w:p>
    <w:p w:rsidR="005560F8" w:rsidRPr="00CD032A" w:rsidRDefault="00CD032A" w:rsidP="00CD03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2A">
        <w:rPr>
          <w:rFonts w:ascii="Times New Roman" w:hAnsi="Times New Roman" w:cs="Times New Roman"/>
          <w:b/>
          <w:sz w:val="28"/>
          <w:szCs w:val="28"/>
        </w:rPr>
        <w:t xml:space="preserve">Подведение итогов торгов посредством публичного предложения по продаже Имущества </w:t>
      </w:r>
      <w:bookmarkStart w:id="0" w:name="_GoBack"/>
      <w:bookmarkEnd w:id="0"/>
      <w:r w:rsidRPr="00CD032A">
        <w:rPr>
          <w:rFonts w:ascii="Times New Roman" w:hAnsi="Times New Roman" w:cs="Times New Roman"/>
          <w:b/>
          <w:sz w:val="28"/>
          <w:szCs w:val="28"/>
        </w:rPr>
        <w:t>будут подводиться после рассмотрения судом кассационной жалобы Конкурсного управляющего на Определение Арбитражного суда Волгоградской области  от 13.11.2018 и Постановление Двенадцатого арбитражного апелляционного суда от 16.01.2019 г.</w:t>
      </w:r>
    </w:p>
    <w:sectPr w:rsidR="005560F8" w:rsidRPr="00CD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2A"/>
    <w:rsid w:val="00A26913"/>
    <w:rsid w:val="00A27A20"/>
    <w:rsid w:val="00CD032A"/>
    <w:rsid w:val="00E1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32A"/>
    <w:rPr>
      <w:color w:val="0000FF"/>
      <w:u w:val="single"/>
    </w:rPr>
  </w:style>
  <w:style w:type="paragraph" w:customStyle="1" w:styleId="b-articletext">
    <w:name w:val="b-article__text"/>
    <w:basedOn w:val="a"/>
    <w:rsid w:val="00CD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rsid w:val="00CD032A"/>
  </w:style>
  <w:style w:type="character" w:customStyle="1" w:styleId="apple-converted-space">
    <w:name w:val="apple-converted-space"/>
    <w:basedOn w:val="a0"/>
    <w:rsid w:val="00CD0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32A"/>
    <w:rPr>
      <w:color w:val="0000FF"/>
      <w:u w:val="single"/>
    </w:rPr>
  </w:style>
  <w:style w:type="paragraph" w:customStyle="1" w:styleId="b-articletext">
    <w:name w:val="b-article__text"/>
    <w:basedOn w:val="a"/>
    <w:rsid w:val="00CD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rsid w:val="00CD032A"/>
  </w:style>
  <w:style w:type="character" w:customStyle="1" w:styleId="apple-converted-space">
    <w:name w:val="apple-converted-space"/>
    <w:basedOn w:val="a0"/>
    <w:rsid w:val="00CD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uc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ctX444ZWyQMFfwrwWxDPRX2GVj2xcJFTHWVAVKh/X6M=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Hq1EuN5Vm3u8SfXAH4rcSrkE+YUJKb0R0yv+BvG4yzo=</DigestValue>
    </Reference>
  </SignedInfo>
  <SignatureValue>wpja5Ctg3stjkYLetkQJowi7G85aTeou9xWgQvvg6FZV9BLGYqHBBn65DH81Y7mN
WhAJ5HqKWoc4lE+MZXanKg==</SignatureValue>
  <KeyInfo>
    <X509Data>
      <X509Certificate>MIIMZDCCDBOgAwIBAgIRAOkZuenyQBag6BHieg1LN5MwCAYGKoUDAgIDMIIBhzEi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0J7QoCIwHhcNMTgwNjI4MTQ0MDI1WhcNMTkwNjI4MTQ1MDI1WjCCAmoxRTBDBgNV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vdGC0YCCCjLxtdkAAAAAAYQwHQYDVR0OBBYEFKA8Z8Y6Jb6M7lkypBQih7jbmrnk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Mv3me4t3L2fNndjddb7QFkRb3Jw=</DigestValue>
      </Reference>
      <Reference URI="/word/document.xml?ContentType=application/vnd.openxmlformats-officedocument.wordprocessingml.document.main+xml">
        <DigestMethod Algorithm="http://www.w3.org/2000/09/xmldsig#sha1"/>
        <DigestValue>YdzyKl3r2Hfn7Ksp+7ElfDA9Reo=</DigestValue>
      </Reference>
      <Reference URI="/word/fontTable.xml?ContentType=application/vnd.openxmlformats-officedocument.wordprocessingml.fontTable+xml">
        <DigestMethod Algorithm="http://www.w3.org/2000/09/xmldsig#sha1"/>
        <DigestValue>dK2mJ+iNvEC//LHTaYMt3IWfqic=</DigestValue>
      </Reference>
      <Reference URI="/word/settings.xml?ContentType=application/vnd.openxmlformats-officedocument.wordprocessingml.settings+xml">
        <DigestMethod Algorithm="http://www.w3.org/2000/09/xmldsig#sha1"/>
        <DigestValue>lAFi9wtLZiCYEcH2CkHgR6GVCH4=</DigestValue>
      </Reference>
      <Reference URI="/word/styles.xml?ContentType=application/vnd.openxmlformats-officedocument.wordprocessingml.styles+xml">
        <DigestMethod Algorithm="http://www.w3.org/2000/09/xmldsig#sha1"/>
        <DigestValue>BKdlp5BU9HciFjywa/V+v2Mv1jY=</DigestValue>
      </Reference>
      <Reference URI="/word/stylesWithEffects.xml?ContentType=application/vnd.ms-word.stylesWithEffects+xml">
        <DigestMethod Algorithm="http://www.w3.org/2000/09/xmldsig#sha1"/>
        <DigestValue>kIbTDFXZqoJT3eownHTze1eTfCU=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2019-03-20T06:35:20Z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2019-03-20T06:35:20Z</xd:SigningTime>
          <xd:SigningCertificate>
            <xd:Cert>
              <xd:CertDigest>
                <DigestMethod Algorithm="http://www.w3.org/2000/09/xmldsig#sha1"/>
                <DigestValue>N7m1s7jfG8BfzEKgJz3USJQ7750=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309843701220260160949404310720320583571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2</cp:revision>
  <dcterms:created xsi:type="dcterms:W3CDTF">2019-03-20T06:34:00Z</dcterms:created>
  <dcterms:modified xsi:type="dcterms:W3CDTF">2019-03-20T06:34:00Z</dcterms:modified>
</cp:coreProperties>
</file>