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AB716" w14:textId="6FEAE341" w:rsidR="00D97EE9" w:rsidRDefault="00E17C17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C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5" w:history="1">
        <w:r w:rsidRPr="00E17C17">
          <w:rPr>
            <w:rStyle w:val="a6"/>
            <w:rFonts w:ascii="Times New Roman" w:hAnsi="Times New Roman" w:cs="Times New Roman"/>
            <w:sz w:val="24"/>
            <w:szCs w:val="24"/>
          </w:rPr>
          <w:t>kan@auction-house.ru</w:t>
        </w:r>
      </w:hyperlink>
      <w:r w:rsidRPr="00E17C17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</w:t>
      </w:r>
      <w:proofErr w:type="gramStart"/>
      <w:r w:rsidRPr="00E17C17">
        <w:rPr>
          <w:rFonts w:ascii="Times New Roman" w:hAnsi="Times New Roman" w:cs="Times New Roman"/>
          <w:sz w:val="24"/>
          <w:szCs w:val="24"/>
        </w:rPr>
        <w:t>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D97EE9" w:rsidRPr="00D97EE9">
        <w:rPr>
          <w:rFonts w:ascii="Times New Roman" w:hAnsi="Times New Roman" w:cs="Times New Roman"/>
          <w:sz w:val="24"/>
          <w:szCs w:val="24"/>
        </w:rPr>
        <w:t>№ 78030227230 в газете АО «Коммерсантъ» от 27.10.2018 №198(6436)</w:t>
      </w:r>
      <w:r w:rsidR="00DC2D3A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</w:t>
      </w:r>
      <w:proofErr w:type="gramEnd"/>
      <w:r w:rsidR="00DC2D3A" w:rsidRPr="00DC2D3A">
        <w:rPr>
          <w:rFonts w:ascii="Times New Roman" w:hAnsi="Times New Roman" w:cs="Times New Roman"/>
          <w:sz w:val="24"/>
          <w:szCs w:val="24"/>
        </w:rPr>
        <w:t xml:space="preserve">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3BC1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F33BC1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CD49F5">
        <w:rPr>
          <w:rFonts w:ascii="Times New Roman" w:hAnsi="Times New Roman" w:cs="Times New Roman"/>
          <w:sz w:val="24"/>
          <w:szCs w:val="24"/>
        </w:rPr>
        <w:t>0</w:t>
      </w:r>
      <w:r w:rsidR="00F33BC1">
        <w:rPr>
          <w:rFonts w:ascii="Times New Roman" w:hAnsi="Times New Roman" w:cs="Times New Roman"/>
          <w:sz w:val="24"/>
          <w:szCs w:val="24"/>
        </w:rPr>
        <w:t>1.0</w:t>
      </w:r>
      <w:r w:rsidR="00CD49F5">
        <w:rPr>
          <w:rFonts w:ascii="Times New Roman" w:hAnsi="Times New Roman" w:cs="Times New Roman"/>
          <w:sz w:val="24"/>
          <w:szCs w:val="24"/>
        </w:rPr>
        <w:t>5</w:t>
      </w:r>
      <w:r w:rsidR="00F33BC1">
        <w:rPr>
          <w:rFonts w:ascii="Times New Roman" w:hAnsi="Times New Roman" w:cs="Times New Roman"/>
          <w:sz w:val="24"/>
          <w:szCs w:val="24"/>
        </w:rPr>
        <w:t>.2019 по 1</w:t>
      </w:r>
      <w:r w:rsidR="00CD49F5">
        <w:rPr>
          <w:rFonts w:ascii="Times New Roman" w:hAnsi="Times New Roman" w:cs="Times New Roman"/>
          <w:sz w:val="24"/>
          <w:szCs w:val="24"/>
        </w:rPr>
        <w:t>1</w:t>
      </w:r>
      <w:r w:rsidR="00F33BC1">
        <w:rPr>
          <w:rFonts w:ascii="Times New Roman" w:hAnsi="Times New Roman" w:cs="Times New Roman"/>
          <w:sz w:val="24"/>
          <w:szCs w:val="24"/>
        </w:rPr>
        <w:t>.0</w:t>
      </w:r>
      <w:r w:rsidR="00CD49F5">
        <w:rPr>
          <w:rFonts w:ascii="Times New Roman" w:hAnsi="Times New Roman" w:cs="Times New Roman"/>
          <w:sz w:val="24"/>
          <w:szCs w:val="24"/>
        </w:rPr>
        <w:t>5</w:t>
      </w:r>
      <w:r w:rsidR="00F33BC1">
        <w:rPr>
          <w:rFonts w:ascii="Times New Roman" w:hAnsi="Times New Roman" w:cs="Times New Roman"/>
          <w:sz w:val="24"/>
          <w:szCs w:val="24"/>
        </w:rPr>
        <w:t>.2019, заключен следующий договор</w:t>
      </w:r>
      <w:r w:rsidR="00F33BC1" w:rsidRPr="00F33BC1">
        <w:rPr>
          <w:rFonts w:ascii="Times New Roman" w:hAnsi="Times New Roman" w:cs="Times New Roman"/>
          <w:sz w:val="24"/>
          <w:szCs w:val="24"/>
        </w:rPr>
        <w:t>:</w:t>
      </w:r>
    </w:p>
    <w:p w14:paraId="11D2BE2F" w14:textId="77777777" w:rsidR="00F33BC1" w:rsidRDefault="00F33B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37580B" w:rsidRPr="001F4360" w14:paraId="6EFA332C" w14:textId="77777777" w:rsidTr="001E1A1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7242DD8" w:rsidR="0037580B" w:rsidRPr="001F4360" w:rsidRDefault="0037580B" w:rsidP="00D97E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49F5" w:rsidRPr="001F4360" w14:paraId="35736371" w14:textId="77777777" w:rsidTr="00E52E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09F05448" w:rsidR="00CD49F5" w:rsidRPr="00CD49F5" w:rsidRDefault="00CD49F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D49F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57C06C36" w:rsidR="00CD49F5" w:rsidRPr="00CD49F5" w:rsidRDefault="00CD49F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D49F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2019-0689/17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18C6625E" w:rsidR="00CD49F5" w:rsidRPr="00CD49F5" w:rsidRDefault="00CD49F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D49F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75F5413E" w:rsidR="00CD49F5" w:rsidRPr="00CD49F5" w:rsidRDefault="00CD49F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D49F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10 712 900,00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6D0FF03B" w:rsidR="00CD49F5" w:rsidRPr="00CD49F5" w:rsidRDefault="00CD49F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CD49F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Тузаева</w:t>
            </w:r>
            <w:proofErr w:type="spellEnd"/>
            <w:r w:rsidRPr="00CD49F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Фарида </w:t>
            </w:r>
            <w:proofErr w:type="spellStart"/>
            <w:r w:rsidRPr="00CD49F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Биктимировна</w:t>
            </w:r>
            <w:proofErr w:type="spellEnd"/>
            <w:r w:rsidRPr="00CD49F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, в лице ООО "Центральное агентство залогового имущества", ИНН: 7840059926, действующего на основании доверенности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  <w:bookmarkStart w:id="0" w:name="_GoBack"/>
      <w:bookmarkEnd w:id="0"/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E1A13"/>
    <w:rsid w:val="001F4360"/>
    <w:rsid w:val="00223965"/>
    <w:rsid w:val="00231871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157C"/>
    <w:rsid w:val="00CA608C"/>
    <w:rsid w:val="00CD49F5"/>
    <w:rsid w:val="00CE0E5D"/>
    <w:rsid w:val="00CF0469"/>
    <w:rsid w:val="00D622E2"/>
    <w:rsid w:val="00D64EE3"/>
    <w:rsid w:val="00D7162E"/>
    <w:rsid w:val="00D97EE9"/>
    <w:rsid w:val="00DC2D3A"/>
    <w:rsid w:val="00DC4F57"/>
    <w:rsid w:val="00E17C17"/>
    <w:rsid w:val="00E80C45"/>
    <w:rsid w:val="00F31757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</cp:revision>
  <cp:lastPrinted>2016-09-09T13:37:00Z</cp:lastPrinted>
  <dcterms:created xsi:type="dcterms:W3CDTF">2019-02-22T08:55:00Z</dcterms:created>
  <dcterms:modified xsi:type="dcterms:W3CDTF">2019-05-21T06:37:00Z</dcterms:modified>
</cp:coreProperties>
</file>