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AB716" w14:textId="796F76D1" w:rsidR="00D97EE9" w:rsidRDefault="00E17C17" w:rsidP="00573D3C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7C1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17C1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17C1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17C1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17C1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17C17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hyperlink r:id="rId5" w:history="1">
        <w:r w:rsidRPr="00E17C17">
          <w:rPr>
            <w:rStyle w:val="a6"/>
            <w:rFonts w:ascii="Times New Roman" w:hAnsi="Times New Roman" w:cs="Times New Roman"/>
            <w:sz w:val="24"/>
            <w:szCs w:val="24"/>
          </w:rPr>
          <w:t>kan@auction-house.ru</w:t>
        </w:r>
      </w:hyperlink>
      <w:r w:rsidRPr="00E17C17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22 марта 2018 </w:t>
      </w:r>
      <w:proofErr w:type="gramStart"/>
      <w:r w:rsidRPr="00E17C17">
        <w:rPr>
          <w:rFonts w:ascii="Times New Roman" w:hAnsi="Times New Roman" w:cs="Times New Roman"/>
          <w:sz w:val="24"/>
          <w:szCs w:val="24"/>
        </w:rPr>
        <w:t>г. по делу № А70-1842/2018 конкурсным управляющим (ликвидатором) Сибирским банком реконструкции и развития (общество с ограниченной ответственностью) (Банк СБРР (ООО)), адрес регистрации: 625003, г. Тюмень, ул. Клары Цеткин, д. 61, корп. 1/2, ИНН 2125002247, ОГРН 1022100008336)</w:t>
      </w:r>
      <w:r w:rsidR="00CF0469" w:rsidRPr="00CF0469">
        <w:rPr>
          <w:rFonts w:ascii="Times New Roman" w:hAnsi="Times New Roman" w:cs="Times New Roman"/>
          <w:sz w:val="24"/>
          <w:szCs w:val="24"/>
        </w:rPr>
        <w:t>,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BC1" w:rsidRPr="00F33BC1">
        <w:rPr>
          <w:rFonts w:ascii="Times New Roman" w:hAnsi="Times New Roman"/>
          <w:b/>
          <w:sz w:val="24"/>
        </w:rPr>
        <w:t>торгов посредством публичного предложения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D97EE9" w:rsidRPr="00D97EE9">
        <w:rPr>
          <w:rFonts w:ascii="Times New Roman" w:hAnsi="Times New Roman" w:cs="Times New Roman"/>
          <w:sz w:val="24"/>
          <w:szCs w:val="24"/>
        </w:rPr>
        <w:t>№ 78030227230 в газете АО «Коммерсантъ» от 27.10.2018 №198(6436)</w:t>
      </w:r>
      <w:r w:rsidR="00DC2D3A">
        <w:rPr>
          <w:rFonts w:ascii="Times New Roman" w:hAnsi="Times New Roman" w:cs="Times New Roman"/>
          <w:sz w:val="24"/>
          <w:szCs w:val="24"/>
        </w:rPr>
        <w:t>)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DC2D3A">
        <w:rPr>
          <w:rFonts w:ascii="Times New Roman" w:hAnsi="Times New Roman" w:cs="Times New Roman"/>
          <w:sz w:val="24"/>
          <w:szCs w:val="24"/>
        </w:rPr>
        <w:t>на электронной площадке АО «Российский</w:t>
      </w:r>
      <w:proofErr w:type="gramEnd"/>
      <w:r w:rsidR="00DC2D3A" w:rsidRPr="00DC2D3A">
        <w:rPr>
          <w:rFonts w:ascii="Times New Roman" w:hAnsi="Times New Roman" w:cs="Times New Roman"/>
          <w:sz w:val="24"/>
          <w:szCs w:val="24"/>
        </w:rPr>
        <w:t xml:space="preserve"> аукционный дом», по адресу в сети интернет: bankruptcy.lot-online.ru</w:t>
      </w:r>
      <w:r w:rsidR="00DC2D3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33BC1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F33BC1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303A92" w:rsidRPr="00303A92">
        <w:rPr>
          <w:rFonts w:ascii="Times New Roman" w:hAnsi="Times New Roman" w:cs="Times New Roman"/>
          <w:sz w:val="24"/>
          <w:szCs w:val="24"/>
        </w:rPr>
        <w:t>12</w:t>
      </w:r>
      <w:r w:rsidR="00F33BC1">
        <w:rPr>
          <w:rFonts w:ascii="Times New Roman" w:hAnsi="Times New Roman" w:cs="Times New Roman"/>
          <w:sz w:val="24"/>
          <w:szCs w:val="24"/>
        </w:rPr>
        <w:t>.0</w:t>
      </w:r>
      <w:r w:rsidR="00CD49F5">
        <w:rPr>
          <w:rFonts w:ascii="Times New Roman" w:hAnsi="Times New Roman" w:cs="Times New Roman"/>
          <w:sz w:val="24"/>
          <w:szCs w:val="24"/>
        </w:rPr>
        <w:t>5</w:t>
      </w:r>
      <w:r w:rsidR="00F33BC1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303A92" w:rsidRPr="00303A92">
        <w:rPr>
          <w:rFonts w:ascii="Times New Roman" w:hAnsi="Times New Roman" w:cs="Times New Roman"/>
          <w:sz w:val="24"/>
          <w:szCs w:val="24"/>
        </w:rPr>
        <w:t>21</w:t>
      </w:r>
      <w:r w:rsidR="00F33BC1">
        <w:rPr>
          <w:rFonts w:ascii="Times New Roman" w:hAnsi="Times New Roman" w:cs="Times New Roman"/>
          <w:sz w:val="24"/>
          <w:szCs w:val="24"/>
        </w:rPr>
        <w:t>.0</w:t>
      </w:r>
      <w:r w:rsidR="00CD49F5">
        <w:rPr>
          <w:rFonts w:ascii="Times New Roman" w:hAnsi="Times New Roman" w:cs="Times New Roman"/>
          <w:sz w:val="24"/>
          <w:szCs w:val="24"/>
        </w:rPr>
        <w:t>5</w:t>
      </w:r>
      <w:r w:rsidR="00F33BC1">
        <w:rPr>
          <w:rFonts w:ascii="Times New Roman" w:hAnsi="Times New Roman" w:cs="Times New Roman"/>
          <w:sz w:val="24"/>
          <w:szCs w:val="24"/>
        </w:rPr>
        <w:t>.2019, заключен следующий договор</w:t>
      </w:r>
      <w:r w:rsidR="00F33BC1" w:rsidRPr="00F33BC1">
        <w:rPr>
          <w:rFonts w:ascii="Times New Roman" w:hAnsi="Times New Roman" w:cs="Times New Roman"/>
          <w:sz w:val="24"/>
          <w:szCs w:val="24"/>
        </w:rPr>
        <w:t>:</w:t>
      </w:r>
    </w:p>
    <w:p w14:paraId="11D2BE2F" w14:textId="77777777" w:rsidR="00F33BC1" w:rsidRDefault="00F33BC1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91"/>
        <w:gridCol w:w="1298"/>
        <w:gridCol w:w="2019"/>
        <w:gridCol w:w="3599"/>
      </w:tblGrid>
      <w:tr w:rsidR="0037580B" w:rsidRPr="001F4360" w14:paraId="6EFA332C" w14:textId="77777777" w:rsidTr="001E1A1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47242DD8" w:rsidR="0037580B" w:rsidRPr="001F4360" w:rsidRDefault="0037580B" w:rsidP="00D97E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D97EE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D49F5" w:rsidRPr="001F4360" w14:paraId="35736371" w14:textId="77777777" w:rsidTr="00E52EB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1261" w14:textId="3B4C8FE9" w:rsidR="00CD49F5" w:rsidRPr="00303A92" w:rsidRDefault="00303A92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EFBC39" w14:textId="4C3F4658" w:rsidR="00CD49F5" w:rsidRPr="00303A92" w:rsidRDefault="00CD49F5" w:rsidP="00303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0744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14BE43" w14:textId="1D61C83F" w:rsidR="00CD49F5" w:rsidRPr="00303A92" w:rsidRDefault="00CD49F5" w:rsidP="00303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4DD" w14:textId="3A93BCEB" w:rsidR="00CD49F5" w:rsidRPr="00303A92" w:rsidRDefault="00303A92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24 111 999</w:t>
            </w:r>
            <w:r w:rsidR="00CD49F5" w:rsidRPr="00303A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38C9" w14:textId="17139440" w:rsidR="00CD49F5" w:rsidRPr="00303A92" w:rsidRDefault="00303A92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Ризаев</w:t>
            </w:r>
            <w:proofErr w:type="spellEnd"/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Давид Викторович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  <w:bookmarkStart w:id="0" w:name="_GoBack"/>
      <w:bookmarkEnd w:id="0"/>
    </w:p>
    <w:p w14:paraId="419ECA05" w14:textId="77777777" w:rsidR="00CF0469" w:rsidRDefault="00CF0469" w:rsidP="0037580B">
      <w:pPr>
        <w:pStyle w:val="a3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E1A13"/>
    <w:rsid w:val="001F4360"/>
    <w:rsid w:val="00223965"/>
    <w:rsid w:val="00231871"/>
    <w:rsid w:val="00273CAB"/>
    <w:rsid w:val="00303A92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77673"/>
    <w:rsid w:val="009B2058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8157C"/>
    <w:rsid w:val="00CA608C"/>
    <w:rsid w:val="00CD49F5"/>
    <w:rsid w:val="00CE0E5D"/>
    <w:rsid w:val="00CF0469"/>
    <w:rsid w:val="00D622E2"/>
    <w:rsid w:val="00D64EE3"/>
    <w:rsid w:val="00D7162E"/>
    <w:rsid w:val="00D97EE9"/>
    <w:rsid w:val="00DC2D3A"/>
    <w:rsid w:val="00DC4F57"/>
    <w:rsid w:val="00E17C17"/>
    <w:rsid w:val="00E80C45"/>
    <w:rsid w:val="00F31757"/>
    <w:rsid w:val="00F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</cp:revision>
  <cp:lastPrinted>2016-09-09T13:37:00Z</cp:lastPrinted>
  <dcterms:created xsi:type="dcterms:W3CDTF">2019-02-22T08:55:00Z</dcterms:created>
  <dcterms:modified xsi:type="dcterms:W3CDTF">2019-05-30T11:09:00Z</dcterms:modified>
</cp:coreProperties>
</file>