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0" w:rsidRPr="00AF32C1" w:rsidRDefault="00907660" w:rsidP="00AF32C1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pacing w:val="2"/>
          <w:kern w:val="1"/>
          <w:sz w:val="20"/>
          <w:szCs w:val="20"/>
        </w:rPr>
      </w:pP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Нежилое здание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 – </w:t>
      </w:r>
      <w:bookmarkStart w:id="0" w:name="_GoBack"/>
      <w:bookmarkEnd w:id="0"/>
      <w:r w:rsidRPr="00671657">
        <w:rPr>
          <w:rFonts w:ascii="Times New Roman" w:hAnsi="Times New Roman"/>
          <w:b/>
          <w:spacing w:val="2"/>
          <w:kern w:val="1"/>
          <w:sz w:val="20"/>
          <w:szCs w:val="20"/>
        </w:rPr>
        <w:t>Теплица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(Блок №2) КН 55:20:070101:2490, пл. 19299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кв.м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., </w:t>
      </w:r>
      <w:proofErr w:type="spellStart"/>
      <w:r w:rsidRPr="00671657">
        <w:rPr>
          <w:rFonts w:ascii="Times New Roman" w:hAnsi="Times New Roman"/>
          <w:b/>
          <w:spacing w:val="2"/>
          <w:kern w:val="1"/>
          <w:sz w:val="20"/>
          <w:szCs w:val="20"/>
        </w:rPr>
        <w:t>Зем</w:t>
      </w:r>
      <w:proofErr w:type="spellEnd"/>
      <w:r w:rsidRPr="00671657">
        <w:rPr>
          <w:rFonts w:ascii="Times New Roman" w:hAnsi="Times New Roman"/>
          <w:b/>
          <w:spacing w:val="2"/>
          <w:kern w:val="1"/>
          <w:sz w:val="20"/>
          <w:szCs w:val="20"/>
        </w:rPr>
        <w:t>. участок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>, с/х назначений, КН 55:20:072102:168, пл. 63200кв</w:t>
      </w:r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.м</w:t>
      </w:r>
      <w:proofErr w:type="gramEnd"/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, расположенн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  <w:u w:val="single"/>
        </w:rPr>
        <w:t>ые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: Омская обл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.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, Омский р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-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н, Ключи, Березовая, 1Б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; </w:t>
      </w:r>
      <w:r w:rsidRPr="00671657">
        <w:rPr>
          <w:rFonts w:ascii="Times New Roman" w:hAnsi="Times New Roman"/>
          <w:b/>
          <w:spacing w:val="2"/>
          <w:kern w:val="1"/>
          <w:sz w:val="20"/>
          <w:szCs w:val="20"/>
        </w:rPr>
        <w:t>оборудование Теплицы: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Testo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зонд IAG для измерения СО</w:t>
      </w:r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2</w:t>
      </w:r>
      <w:proofErr w:type="gram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, влажности, темп</w:t>
      </w:r>
      <w:r w:rsidR="00B75C45" w:rsidRPr="00671657">
        <w:rPr>
          <w:rFonts w:ascii="Times New Roman" w:hAnsi="Times New Roman"/>
          <w:spacing w:val="2"/>
          <w:kern w:val="1"/>
          <w:sz w:val="20"/>
          <w:szCs w:val="20"/>
        </w:rPr>
        <w:t>ературы, абсолютного давления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, Многофункциональный измерительный прибор TESTO 435-1, </w:t>
      </w:r>
      <w:r w:rsidR="00AF32C1"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Телеги с гидравлическим подъемным механизмом </w:t>
      </w:r>
      <w:proofErr w:type="spellStart"/>
      <w:r w:rsidR="00AF32C1" w:rsidRPr="00671657">
        <w:rPr>
          <w:rFonts w:ascii="Times New Roman" w:hAnsi="Times New Roman"/>
          <w:spacing w:val="2"/>
          <w:kern w:val="1"/>
          <w:sz w:val="20"/>
          <w:szCs w:val="20"/>
        </w:rPr>
        <w:t>Hortiech</w:t>
      </w:r>
      <w:proofErr w:type="spellEnd"/>
      <w:r w:rsidR="00AF32C1"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2HD 3.00 № 322, 323, 324, 325, 326, 327, 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>Тележка садовая</w:t>
      </w:r>
      <w:r w:rsidR="00AF32C1"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3 шт.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, Тележка турбо-рельсовая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Benomic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с двойными гидравлическими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ножницами+зарядное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устройство</w:t>
      </w:r>
      <w:r w:rsidR="00AF32C1"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7 шт. 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Оборудование блока теплиц № 2 в составе: Насос EBARA DWO 150 М 2 шт., Насос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Johson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АМН 7 шт., Насос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Grundfos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CR64-2-1 A-F- A-E HQQE 6 шт., Насос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Willo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TOP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>-</w:t>
      </w:r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S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40/10 2 шт., Насос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Lowara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22</w:t>
      </w:r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SV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>10</w:t>
      </w:r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F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>110</w:t>
      </w:r>
      <w:r w:rsidRPr="00671657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T</w:t>
      </w:r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4 шт., Распылители: 2850 шт., Бак 2000 литров 2 шт., Бак запаса воды 80м 4 </w:t>
      </w:r>
      <w:proofErr w:type="spellStart"/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шт</w:t>
      </w:r>
      <w:proofErr w:type="spellEnd"/>
      <w:proofErr w:type="gram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, Бак раствор узла 1,5 м3 2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шт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, Бак раствор узла 1 м3 4 шт., Фильтр сетчатый 8 </w:t>
      </w:r>
      <w:proofErr w:type="spellStart"/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шт</w:t>
      </w:r>
      <w:proofErr w:type="spellEnd"/>
      <w:proofErr w:type="gram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, Фильтр грубой очистки DROP D3M-0604-011 1 шт., Дренажные колодцы ДУ 700 7 шт., Клапан 3 л/час 45000 шт., Капельница 45000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шт.,Клапан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Aqvanet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2" ДУ 90 8 шт., Клапан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Aqvanet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ДУ 50 12 шт. , Клапан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Raphael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ДУ 110 8 шт., Клапан с электроприводом ДУ 150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Honeywell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ML6420A3015 14 шт., Обратный клапан ДУ 110 4 шт., Клапан с электроприводом ДУ 100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Honeywell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ML6420A3015 7 шт., Труба ПВХ ДУ 50 480 м 480, Труба ПВХ ДУ 90, 450 м</w:t>
      </w:r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,</w:t>
      </w:r>
      <w:proofErr w:type="gram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Труба ПВХ ДУ 110, 10 </w:t>
      </w:r>
      <w:proofErr w:type="spell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м,Трубка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ПЭ ДУ 20мм 12000 м, Труба ПВХ ДУ 110 700 м ,Труба ПЭ ДУ 20 5800 м, Труба ДУ 40 оцинковка 6000 м, Труба ПВХ ДУ 110, 890 м, Труба ДУ 50 сталь 45328 м,</w:t>
      </w:r>
      <w:r w:rsidR="00A72831"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Труба ДУ 32 сталь 12320 </w:t>
      </w:r>
      <w:proofErr w:type="spellStart"/>
      <w:r w:rsidR="00A72831" w:rsidRPr="00671657">
        <w:rPr>
          <w:rFonts w:ascii="Times New Roman" w:hAnsi="Times New Roman"/>
          <w:spacing w:val="2"/>
          <w:kern w:val="1"/>
          <w:sz w:val="20"/>
          <w:szCs w:val="20"/>
        </w:rPr>
        <w:t>м</w:t>
      </w:r>
      <w:proofErr w:type="gramStart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,Т</w:t>
      </w:r>
      <w:proofErr w:type="gram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>руба</w:t>
      </w:r>
      <w:proofErr w:type="spellEnd"/>
      <w:r w:rsidRPr="00671657">
        <w:rPr>
          <w:rFonts w:ascii="Times New Roman" w:hAnsi="Times New Roman"/>
          <w:spacing w:val="2"/>
          <w:kern w:val="1"/>
          <w:sz w:val="20"/>
          <w:szCs w:val="20"/>
        </w:rPr>
        <w:t xml:space="preserve"> ДУ 159 сталь 1280 м, Труба ДУ 40 сталь 9600 м,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Труба ПВХ ДУ 110 70 м,  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Труба ПВХ ДУ 50 200 м,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Заглушка ПВХ ДУ 50 24 шт., Тройник ПВХ 50x50x50 392 шт., Отвод ПВХ ДУ 50 200 шт., Тройник ПВХ 110x110x110 8 шт., Отвод ПВХ ДУ 110 196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>, Затвор поворотный ДУ 200 2 шт.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, Затвор поворотный ДУ 150 14 шт., Задвижка ДУ 200 2 шт., Кран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шаровый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ДУ 15 1056 шт., Кран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маевского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10 мм 196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шт.</w:t>
      </w:r>
      <w:proofErr w:type="gramStart"/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Е</w:t>
      </w:r>
      <w:proofErr w:type="gram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мкость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для хим. Промывки 500л 1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Теплообменник LAVAL T5-MFG 1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Затвор поворотный дисковый ДУ 50 20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Кран ПВХ ДУ 50 35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Ротаметр Н250 3 шт., Счетчик концентрата СТВ 80 2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Счетчик фильтрата СТВ 80 2 шт. 2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Датчик сухого хода LP/3 1/4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</w:t>
      </w:r>
      <w:proofErr w:type="gram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.р</w:t>
      </w:r>
      <w:proofErr w:type="spellEnd"/>
      <w:proofErr w:type="gram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2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.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УФ стерилизатор "Лазурь" М-50 1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шт.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Мембрана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SWC5-8040 в корпусе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Weve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Cyber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-300Е-8 6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шт.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Вентилятор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RASENBERG ADK400-4A - 29 шт. 28.57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Вентилятор RASENBERG YWF4E-400-B-102/47G -8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Клапан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Honeywell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ML6420A3015 - 8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2"/>
          <w:kern w:val="1"/>
          <w:sz w:val="20"/>
          <w:szCs w:val="20"/>
        </w:rPr>
        <w:t>Моторредуктор</w:t>
      </w:r>
      <w:proofErr w:type="spellEnd"/>
      <w:r>
        <w:rPr>
          <w:rFonts w:ascii="Times New Roman" w:hAnsi="Times New Roman"/>
          <w:spacing w:val="2"/>
          <w:kern w:val="1"/>
          <w:sz w:val="20"/>
          <w:szCs w:val="20"/>
        </w:rPr>
        <w:t xml:space="preserve"> Т80В4 - 2 шт., </w:t>
      </w:r>
      <w:proofErr w:type="spellStart"/>
      <w:r>
        <w:rPr>
          <w:rFonts w:ascii="Times New Roman" w:hAnsi="Times New Roman"/>
          <w:spacing w:val="2"/>
          <w:kern w:val="1"/>
          <w:sz w:val="20"/>
          <w:szCs w:val="20"/>
        </w:rPr>
        <w:t>Моторредуктор</w:t>
      </w:r>
      <w:proofErr w:type="spellEnd"/>
      <w:r>
        <w:rPr>
          <w:rFonts w:ascii="Times New Roman" w:hAnsi="Times New Roman"/>
          <w:spacing w:val="2"/>
          <w:kern w:val="1"/>
          <w:sz w:val="20"/>
          <w:szCs w:val="20"/>
        </w:rPr>
        <w:t xml:space="preserve"> Т80А4 -8 шт.,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Моторредуктор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MS 8014 ACV MOTORS - 2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шт.</w:t>
      </w:r>
      <w:proofErr w:type="gramStart"/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М</w:t>
      </w:r>
      <w:proofErr w:type="gram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агнитный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пускатель MOELLER DIL КЗЗ-10 ЗР - 194 шт., Магнитный пус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катель КМИ/КМЭ IEK/EKF - 37 </w:t>
      </w:r>
      <w:proofErr w:type="spellStart"/>
      <w:r>
        <w:rPr>
          <w:rFonts w:ascii="Times New Roman" w:hAnsi="Times New Roman"/>
          <w:spacing w:val="2"/>
          <w:kern w:val="1"/>
          <w:sz w:val="20"/>
          <w:szCs w:val="20"/>
        </w:rPr>
        <w:t>шт.,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комплект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пуского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оборудования дл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я управления скважин - 3 </w:t>
      </w:r>
      <w:proofErr w:type="spellStart"/>
      <w:r>
        <w:rPr>
          <w:rFonts w:ascii="Times New Roman" w:hAnsi="Times New Roman"/>
          <w:spacing w:val="2"/>
          <w:kern w:val="1"/>
          <w:sz w:val="20"/>
          <w:szCs w:val="20"/>
        </w:rPr>
        <w:t>компл</w:t>
      </w:r>
      <w:proofErr w:type="spellEnd"/>
      <w:r>
        <w:rPr>
          <w:rFonts w:ascii="Times New Roman" w:hAnsi="Times New Roman"/>
          <w:spacing w:val="2"/>
          <w:kern w:val="1"/>
          <w:sz w:val="20"/>
          <w:szCs w:val="20"/>
        </w:rPr>
        <w:t>.,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Выключатель автоматический BKN С32 ЗР TDM - 335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Выключат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ель автоматический ABB - 63 шт.,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Выключатель автоматический EKF/IEK - 106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Выключат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ель автоматический OEZ - 41 шт.,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Реле</w:t>
      </w:r>
      <w:r w:rsidRPr="00907660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 w:rsidRPr="00056AF8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ABB</w:t>
      </w:r>
      <w:r w:rsidRPr="00907660"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EKF</w:t>
      </w:r>
      <w:r w:rsidRPr="00907660"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FINDER</w:t>
      </w:r>
      <w:r w:rsidRPr="00907660">
        <w:rPr>
          <w:rFonts w:ascii="Times New Roman" w:hAnsi="Times New Roman"/>
          <w:spacing w:val="2"/>
          <w:kern w:val="1"/>
          <w:sz w:val="20"/>
          <w:szCs w:val="20"/>
        </w:rPr>
        <w:t xml:space="preserve"> - 49 </w:t>
      </w:r>
      <w:proofErr w:type="gram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шт</w:t>
      </w:r>
      <w:r>
        <w:rPr>
          <w:rFonts w:ascii="Times New Roman" w:hAnsi="Times New Roman"/>
          <w:spacing w:val="2"/>
          <w:kern w:val="1"/>
          <w:sz w:val="20"/>
          <w:szCs w:val="20"/>
        </w:rPr>
        <w:t>.,</w:t>
      </w:r>
      <w:proofErr w:type="gramEnd"/>
      <w:r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Контроллер GALAD, MITSUBISHI - 59 шт. Переключатель 3-х поз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реж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. </w:t>
      </w:r>
      <w:proofErr w:type="spellStart"/>
      <w:proofErr w:type="gram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упр</w:t>
      </w:r>
      <w:proofErr w:type="spellEnd"/>
      <w:proofErr w:type="gram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ЭПРА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Schneider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, LEGRAND - 30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Светильник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электродосветки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GALAD ЖСП-55-600-03 с ЭПРА - 6300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Светильник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электродосветки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рассады GALAD ЖСП-55 с дросселем- 50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Светильник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деж.осв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"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ИЗС"Элeктpo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" ЛПО 98-2*36- 008 IP 65 - 13 шт.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кабель питания 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светильников ВВП 5*6 - 14 000 м, 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кабель питания св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етильников ВВГ 3*1,5 - 13 500 м,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>кабельный лоток 100x100 - 3100 м 3100 268 000,00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</w:t>
      </w:r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Капельный полив (система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Schetelig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 xml:space="preserve"> PRIVA) -1 </w:t>
      </w:r>
      <w:proofErr w:type="spellStart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компл</w:t>
      </w:r>
      <w:proofErr w:type="spellEnd"/>
      <w:r w:rsidRPr="00056AF8">
        <w:rPr>
          <w:rFonts w:ascii="Times New Roman" w:hAnsi="Times New Roman"/>
          <w:spacing w:val="2"/>
          <w:kern w:val="1"/>
          <w:sz w:val="20"/>
          <w:szCs w:val="20"/>
        </w:rPr>
        <w:t>.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 Нежилое здание – </w:t>
      </w:r>
      <w:r w:rsidRPr="00907660">
        <w:rPr>
          <w:rFonts w:ascii="Times New Roman" w:hAnsi="Times New Roman"/>
          <w:b/>
          <w:spacing w:val="2"/>
          <w:kern w:val="1"/>
          <w:sz w:val="20"/>
          <w:szCs w:val="20"/>
        </w:rPr>
        <w:t>Котельная</w:t>
      </w:r>
      <w:r>
        <w:rPr>
          <w:rFonts w:ascii="Times New Roman" w:hAnsi="Times New Roman"/>
          <w:spacing w:val="2"/>
          <w:kern w:val="1"/>
          <w:sz w:val="20"/>
          <w:szCs w:val="20"/>
        </w:rPr>
        <w:t>, КН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55:20:070101:2454</w:t>
      </w:r>
      <w:r>
        <w:rPr>
          <w:rFonts w:ascii="Times New Roman" w:hAnsi="Times New Roman"/>
          <w:spacing w:val="2"/>
          <w:kern w:val="1"/>
          <w:sz w:val="20"/>
          <w:szCs w:val="20"/>
        </w:rPr>
        <w:t>, пл.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752,7 </w:t>
      </w:r>
      <w:proofErr w:type="spell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кв.м</w:t>
      </w:r>
      <w:proofErr w:type="spell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.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Омская обл</w:t>
      </w:r>
      <w:r>
        <w:rPr>
          <w:rFonts w:ascii="Times New Roman" w:hAnsi="Times New Roman"/>
          <w:spacing w:val="2"/>
          <w:kern w:val="1"/>
          <w:sz w:val="20"/>
          <w:szCs w:val="20"/>
        </w:rPr>
        <w:t>.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, Омский р</w:t>
      </w:r>
      <w:r>
        <w:rPr>
          <w:rFonts w:ascii="Times New Roman" w:hAnsi="Times New Roman"/>
          <w:spacing w:val="2"/>
          <w:kern w:val="1"/>
          <w:sz w:val="20"/>
          <w:szCs w:val="20"/>
        </w:rPr>
        <w:t>-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н, Ключи, Березовая,.2Л; </w:t>
      </w:r>
      <w:proofErr w:type="spellStart"/>
      <w:r w:rsidRPr="00907660">
        <w:rPr>
          <w:rFonts w:ascii="Times New Roman" w:hAnsi="Times New Roman"/>
          <w:b/>
          <w:spacing w:val="2"/>
          <w:kern w:val="1"/>
          <w:sz w:val="20"/>
          <w:szCs w:val="20"/>
        </w:rPr>
        <w:t>Зем.участок</w:t>
      </w:r>
      <w:proofErr w:type="spellEnd"/>
      <w:r w:rsidRPr="00907660">
        <w:rPr>
          <w:rFonts w:ascii="Times New Roman" w:hAnsi="Times New Roman"/>
          <w:b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земли населе</w:t>
      </w:r>
      <w:r>
        <w:rPr>
          <w:rFonts w:ascii="Times New Roman" w:hAnsi="Times New Roman"/>
          <w:spacing w:val="2"/>
          <w:kern w:val="1"/>
          <w:sz w:val="20"/>
          <w:szCs w:val="20"/>
        </w:rPr>
        <w:t>н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ных пунктов, 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КН 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55:20:070101:4027, 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пл. 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4144кв.м, Омская обл</w:t>
      </w:r>
      <w:r>
        <w:rPr>
          <w:rFonts w:ascii="Times New Roman" w:hAnsi="Times New Roman"/>
          <w:spacing w:val="2"/>
          <w:kern w:val="1"/>
          <w:sz w:val="20"/>
          <w:szCs w:val="20"/>
        </w:rPr>
        <w:t>.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, Омский р</w:t>
      </w:r>
      <w:r>
        <w:rPr>
          <w:rFonts w:ascii="Times New Roman" w:hAnsi="Times New Roman"/>
          <w:spacing w:val="2"/>
          <w:kern w:val="1"/>
          <w:sz w:val="20"/>
          <w:szCs w:val="20"/>
        </w:rPr>
        <w:t>-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н, </w:t>
      </w:r>
      <w:proofErr w:type="spell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п</w:t>
      </w:r>
      <w:proofErr w:type="gram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.К</w:t>
      </w:r>
      <w:proofErr w:type="gram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лючи</w:t>
      </w:r>
      <w:proofErr w:type="spell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, Берёзовая,1;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spellStart"/>
      <w:r w:rsidRPr="00907660">
        <w:rPr>
          <w:rFonts w:ascii="Times New Roman" w:hAnsi="Times New Roman"/>
          <w:b/>
          <w:spacing w:val="2"/>
          <w:kern w:val="1"/>
          <w:sz w:val="20"/>
          <w:szCs w:val="20"/>
        </w:rPr>
        <w:t>Зем</w:t>
      </w:r>
      <w:proofErr w:type="spellEnd"/>
      <w:r w:rsidRPr="00907660">
        <w:rPr>
          <w:rFonts w:ascii="Times New Roman" w:hAnsi="Times New Roman"/>
          <w:b/>
          <w:spacing w:val="2"/>
          <w:kern w:val="1"/>
          <w:sz w:val="20"/>
          <w:szCs w:val="20"/>
        </w:rPr>
        <w:t>. участок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, с/х назначений, КН 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kern w:val="1"/>
          <w:sz w:val="20"/>
          <w:szCs w:val="20"/>
        </w:rPr>
        <w:t>55:20:070101:4160, пл. 63+/-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3 </w:t>
      </w:r>
      <w:proofErr w:type="spell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кв.м</w:t>
      </w:r>
      <w:proofErr w:type="spell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.</w:t>
      </w:r>
      <w:r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kern w:val="1"/>
          <w:sz w:val="20"/>
          <w:szCs w:val="20"/>
        </w:rPr>
        <w:t xml:space="preserve">адрес: 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относительно ориентира, за пределами участка. Ориентир котельная ООО "</w:t>
      </w:r>
      <w:proofErr w:type="spell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Сибагрохолдинг</w:t>
      </w:r>
      <w:proofErr w:type="spell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". Участок находится примерно в 2м., от ориентира по направлению на Юго-Запад. 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А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дрес ориентира:  </w:t>
      </w:r>
      <w:proofErr w:type="gram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Омская</w:t>
      </w:r>
      <w:proofErr w:type="gram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обл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.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, Омский р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-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>н, Ключи, Берёзовая, 1;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r w:rsidR="003C74FC" w:rsidRPr="003C74FC">
        <w:rPr>
          <w:rFonts w:ascii="Times New Roman" w:hAnsi="Times New Roman"/>
          <w:b/>
          <w:spacing w:val="2"/>
          <w:kern w:val="1"/>
          <w:sz w:val="20"/>
          <w:szCs w:val="20"/>
        </w:rPr>
        <w:t>Оборудование: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</w:t>
      </w:r>
      <w:proofErr w:type="gram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Автоматика и приборы учета  электрообо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 xml:space="preserve">рудования, 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Дизель-генераторная установка  </w:t>
      </w:r>
      <w:proofErr w:type="spellStart"/>
      <w:r w:rsidRPr="007F71A5">
        <w:rPr>
          <w:rFonts w:ascii="Times New Roman" w:hAnsi="Times New Roman"/>
          <w:spacing w:val="2"/>
          <w:kern w:val="1"/>
          <w:sz w:val="20"/>
          <w:szCs w:val="20"/>
        </w:rPr>
        <w:t>Teksan</w:t>
      </w:r>
      <w:proofErr w:type="spellEnd"/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TJ335DW5C открытого исполнения с АВР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Котел КВа-2,5Г в сборе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Котел отопительный №1 и вспомогательное оборудование к нему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Котел отопительный №2 и вспомогательное оборудование к нему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Котел отопительный №3 и вспомогательное оборудование к нему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Котел отопительный №4 и вспомогательное оборудование к нему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Подогреватель водо-водяной ВВП №12-219-4000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,</w:t>
      </w:r>
      <w:r w:rsidRPr="007F71A5">
        <w:rPr>
          <w:rFonts w:ascii="Times New Roman" w:hAnsi="Times New Roman"/>
          <w:spacing w:val="2"/>
          <w:kern w:val="1"/>
          <w:sz w:val="20"/>
          <w:szCs w:val="20"/>
        </w:rPr>
        <w:t xml:space="preserve"> Подогреватель водо-водяной ВВП №12-219-4000</w:t>
      </w:r>
      <w:r w:rsidR="003C74FC">
        <w:rPr>
          <w:rFonts w:ascii="Times New Roman" w:hAnsi="Times New Roman"/>
          <w:spacing w:val="2"/>
          <w:kern w:val="1"/>
          <w:sz w:val="20"/>
          <w:szCs w:val="20"/>
        </w:rPr>
        <w:t>.</w:t>
      </w:r>
      <w:proofErr w:type="gramEnd"/>
    </w:p>
    <w:sectPr w:rsidR="00907660" w:rsidRPr="00AF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00"/>
    <w:rsid w:val="000F3CC5"/>
    <w:rsid w:val="003C74FC"/>
    <w:rsid w:val="00671657"/>
    <w:rsid w:val="007F6200"/>
    <w:rsid w:val="00907660"/>
    <w:rsid w:val="00960EC7"/>
    <w:rsid w:val="00A72831"/>
    <w:rsid w:val="00AF32C1"/>
    <w:rsid w:val="00B75C45"/>
    <w:rsid w:val="00C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Hgpt2E7BGA3rwBgMZDvth5LQSfQoRjFCiJWw4FTLQU8=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OpdGm9ymB0XJjuQ+BvmIhWVkvseg5bhbsNZ2zP0NojqXVgPQHug8M9uputvJQ3fOpVG5WJ2Q
    Fr+Wn7E/HCClkQ==
  </SignatureValue>
  <KeyInfo>
    <X509Data>
      <X509Certificate>
          MIIIAzCCB7KgAwIBAgIRAJHYFYuubBSB6REpC8xlyEMwCAYGKoUDAgIDMIH5MRgwFgYFKoUD
          ZAESDTEwMjU1MDA3MzkzODQxGjAYBggqhQMDgQMBARIMMDA1NTAzMDY1NzI2MQswCQYDVQQG
          EwJSVTEnMCUGA1UECAweNTUg0J7QvNGB0LrQsNGPINC+0LHQu9Cw0YHRgtGMMREwDwYDVQQH
          DAjQntC80YHQujEqMCgGA1UECQwh0YPQuy4gMTct0Y8g0KDQsNCx0L7Rh9Cw0Y8sMTAxLNCy
          MQowCAYDVQQLEwEwMR8wHQYDVQQKDBbQntCe0J4g0JUt0J/QvtGA0YLQsNC7MR8wHQYDVQQD
          DBbQntCe0J4g0JUt0J/QvtGA0YLQsNC7MB4XDTE4MTIyOTA1MDkwOFoXDTE5MTIyOTA1MTkw
          OFowggGRMR8wHQYJKoZIhvcNAQkCDBBJTk49NTUwMzAxMDY1NDE2MSMwIQYJKoZIhvcNAQkB
          FhRvZmZpY2VAYW50aWtyaXppcy5ydTEaMBgGCCqFAwOBAwEBEgw1NTAzMDEwNjU0MTYxFjAU
          BgUqhQNkAxILMDYxNTQ1ODkwNjYxLDAqBgNVBAkMI9GD0Lsu0JrRgNCw0YHQvdGL0Lkg0J/R
          g9GC0YwsMjgsMTE4MREwDwYDVQQHDAjQntC80YHQujEnMCUGA1UECAweNTUg0J7QvNGB0LrQ
          sNGPINC+0LHQu9Cw0YHRgtGMMQswCQYDVQQGEwJSVTE0MDIGA1UEKgwr0JLQu9Cw0LTQuNGB
          0LvQsNCyINCS0LvQsNC00LjQvNC40YDQvtCy0LjRhzEdMBsGA1UEBAwU0KDQsNGC0LrQvtCy
          0YHQutC40LkxSTBHBgNVBAMMQNCg0LDRgtC60L7QstGB0LrQuNC5INCS0LvQsNC00LjRgdC7
          0LDQsiDQktC70LDQtNC40LzQuNGA0L7QstC40YcwYzAcBgYqhQMCAhMwEgYHKoUDAgIkAAYH
          KoUDAgIeAQNDAARAUx2H9ZPVt+ZmX8hfNxHxJSGYAU+CF8SfapZ7A7Hnqz2zcqSCbz+rtNRk
          f435bCgx9fSTMjC7FlZTAPaOUh8ciaOCBHYwggRyMA4GA1UdDwEB/wQEAwID+DAdBgNVHQ4E
          FgQU1EKrqGyjE3swKdMtHFt6j94n48wwHwYJKwYBBAGCNxUHBBIwEAYIKoUDAgIuAAgCAQEC
          AQAwggFcBgNVHSMEggFTMIIBT4AUig1DsN/64eoJXtxFrbShcK6EYimhggEppIIBJTCCASEx
          GjAYBggqhQMDgQMBARIMMDA3NzEwNDc0Mzc1MRgwFgYFKoUDZAESDTEwNDc3MDIwMjY3MDEx
          HjAcBgkqhkiG9w0BCQEWD2RpdEBtaW5zdnlhei5ydTE8MDoGA1UECQwzMTI1Mzc1INCzLiDQ
          nNC+0YHQutCy0LAg0YPQuy4g0KLQstC10YDRgdC60LDRjyDQtC43MSwwKgYDVQQKDCPQnNC4
          0L3QutC+0LzRgdCy0Y/Qt9GMINCg0L7RgdGB0LjQuDEVMBMGA1UEBwwM0JzQvtGB0LrQstCw
          MRwwGgYDVQQIDBM3NyDQsy4g0JzQvtGB0LrQstCwMQswCQYDVQQGEwJSVTEbMBkGA1UEAwwS
          0KPQpiAxINCY0KEg0JPQo9CmggoRMyWTAAMAAAdjMB0GA1UdJQQWMBQGCCsGAQUFBwMEBggr
          BgEFBQcDAjAdBgNVHSAEFjAUMAgGBiqFA2RxATAIBgYqhQNkcQIwgaYGBSqFA2RwBIGcMIGZ
          DCsi0JrRgNC40L/RgtC+0J/RgNC+IENTUCIgKNCy0LXRgNGB0LjRjyA0LjApDCwi0JrRgNC4
          0L/RgtC+0J/RgNC+INCj0KYiICjQstC10YDRgdC40Y8gMi4wKQwd0KHQpC8xMjQtMzAxMCDQ
          vtGCIDMwLjEyLjIwMTYMHdCh0KQvMTI4LTI4ODEg0L7RgiAxMi4wNC4yMDE2MDcGBSqFA2Rv
          BC4MLCLQmtGA0LjQv9GC0L7Qn9GA0L4gQ1NQIiAgKNCy0LXRgNGB0LjRjyA0LjApMH4GA1Ud
          HwR3MHUwOKA2oDSGMmh0dHA6Ly91Yy5lLXBvcnRhbC5ydS9jZXJ0ZW5yb2xsL2UtcG9ydGFs
          XzIwMTYuY3JsMDmgN6A1hjNodHRwOi8vdWMyLmUtcG9ydGFsLnJ1L2NlcnRlbnJvbGwvZS1w
          b3J0YWxfMjAxNi5jcmwwgfIGCCsGAQUFBwEBBIHlMIHiMC8GCCsGAQUFBzABhiNodHRwOi8v
          cmEuZS1wb3J0YWwucnUvb2NzcC9vY3NwLnNyZjA+BggrBgEFBQcwAoYyaHR0cDovL3VjLmUt
          cG9ydGFsLnJ1L2NlcnRlbnJvbGwvZS1wb3J0YWxfMjAxNi5jcnQwPwYIKwYBBQUHMAKGM2h0
          dHA6Ly91YzIuZS1wb3J0YWwucnUvY2VydGVucm9sbC9lLXBvcnRhbF8yMDE2LmNydDAuBggr
          BgEFBQcwAoYiaHR0cDovL3RzcC5lLXBvcnRhbC5ydS90c3AvdHNwLnNyZjArBgNVHRAEJDAi
          gA8yMDE4MTIyOTA1MDkwOFqBDzIwMTkxMjI5MDUwOTA4WjAIBgYqhQMCAgMDQQAASj3X2AZx
          AKvYY1TT3iNzWeWxl5C2MFdP9nsyyP+FceIO++SodZyZb8zRUkSqgdovUDlCVFtno5k73L0j
          tzUc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MRqXW8UqYjgpiSAKDw7f++TeeYw=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L9W1kxqzgGi2+XwZT4bDQakSyPc=</DigestValue>
      </Reference>
      <Reference URI="/word/styles.xml?ContentType=application/vnd.openxmlformats-officedocument.wordprocessingml.styles+xml">
        <DigestMethod Algorithm="http://www.w3.org/2000/09/xmldsig#sha1"/>
        <DigestValue>y1g1RpOA0e9oahAD1qiLGgbkkXE=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2019-02-19T12:46:39Z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karnaushko.h</dc:creator>
  <cp:keywords/>
  <dc:description/>
  <cp:lastModifiedBy>karnaushko.h</cp:lastModifiedBy>
  <cp:revision>9</cp:revision>
  <dcterms:created xsi:type="dcterms:W3CDTF">2019-01-30T03:11:00Z</dcterms:created>
  <dcterms:modified xsi:type="dcterms:W3CDTF">2019-01-30T04:11:00Z</dcterms:modified>
</cp:coreProperties>
</file>