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7E01C1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7E01C1" w:rsidRPr="007E01C1">
        <w:rPr>
          <w:rFonts w:ascii="Times New Roman" w:hAnsi="Times New Roman" w:cs="Times New Roman"/>
          <w:color w:val="000000"/>
          <w:sz w:val="24"/>
          <w:szCs w:val="24"/>
        </w:rPr>
        <w:t>vyrtosu</w:t>
      </w:r>
      <w:r w:rsidRPr="007E01C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E01C1" w:rsidRPr="007E01C1">
        <w:rPr>
          <w:rFonts w:ascii="Times New Roman" w:hAnsi="Times New Roman" w:cs="Times New Roman"/>
          <w:color w:val="000000"/>
          <w:sz w:val="24"/>
          <w:szCs w:val="24"/>
        </w:rPr>
        <w:t>Тверской области от 5 июля 2011 года по делу № А66-5162/2011</w:t>
      </w:r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7E0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1C1" w:rsidRPr="007E01C1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«Международный торгово-промышленный банк» (ОАО «Международный торгово-промышленный банк», адрес регистрации: 170001, г. Тверь, ул. Спартака, д. 47, ИНН 7100001459, ОГРН 1027100000135)</w:t>
      </w:r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7E01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7E0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7E0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7E0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Pr="007E01C1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является </w:t>
      </w:r>
      <w:r w:rsidR="007E01C1" w:rsidRPr="007E01C1">
        <w:rPr>
          <w:rFonts w:ascii="Times New Roman" w:hAnsi="Times New Roman" w:cs="Times New Roman"/>
          <w:color w:val="000000"/>
          <w:sz w:val="24"/>
          <w:szCs w:val="24"/>
        </w:rPr>
        <w:t>право требования к физическому лицу</w:t>
      </w:r>
      <w:r w:rsidRPr="007E01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5595" w:rsidRPr="007E01C1" w:rsidRDefault="007E01C1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Лот 1 - Данченко Кирилл Михайлович (поручитель ООО «Оризон», ИНН 2368003394, исключен из ЕГРЮЛ), решение Черемушкинского районного суда г. Москвы от 11.07.2012 по делу 2-2443/12 (40 007 400,00 руб.) – 25 204 662,00 руб. </w:t>
      </w:r>
    </w:p>
    <w:p w:rsidR="00555595" w:rsidRPr="007E01C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1C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E01C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E01C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E01C1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7E01C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7E01C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E0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E01C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E0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E0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E01C1" w:rsidRPr="007E01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марта</w:t>
      </w:r>
      <w:r w:rsidR="005742CC" w:rsidRPr="007E01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7E01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7E01C1" w:rsidRPr="007E01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7E0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7E01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7E01C1" w:rsidRPr="007E01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августа 2019</w:t>
      </w:r>
      <w:r w:rsidR="0003404B" w:rsidRPr="007E0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7E01C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1C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3B320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20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B320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E01C1"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1C1"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7E01C1"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B320E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3B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3B32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20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3B320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20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3B32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32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Pr="0036545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03404B" w:rsidRPr="00365455" w:rsidRDefault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 6 марта</w:t>
      </w:r>
      <w:r w:rsidR="005742CC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апреля 2019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начальной цены продажи лот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6545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21 апреля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8 апреля 2019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>90,80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6545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11 мая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>81,60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6545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12 мая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19 мая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72,40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6545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20 мая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63,20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6545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54,00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B320E" w:rsidRPr="00365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Pr="00365455" w:rsidRDefault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 5 июня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44,80</w:t>
      </w:r>
      <w:r w:rsidR="0003404B"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3B320E" w:rsidRPr="00365455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 13 июня 2019 г. по 22 июня 2019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35,60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B320E" w:rsidRPr="00365455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 23 июня 2019 г. по 30 июня 2019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26,40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B320E" w:rsidRPr="00365455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 1 июля 2019 г. по 8 июля 2019</w:t>
      </w:r>
      <w:r w:rsidR="00D17D7A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17,20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B320E" w:rsidRPr="003B320E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с 9 июля 2019 г. по 16 июля 2019 г. - в размере 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3B320E" w:rsidRPr="00365455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с 17 июля 2019 г. по 24 июля 2019 г. - в размере 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6,50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B320E" w:rsidRPr="00365455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25 июля 2019 г. по 3 августа 2019 г. - в размере 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3B320E" w:rsidRPr="00365455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с 4 августа 2019 г. по 11 августа 2019 г. - в размере 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3,50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B320E" w:rsidRPr="00365455" w:rsidRDefault="003B320E" w:rsidP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с 12 августа 2019 г. по 19 августа 2019 г. - в размере 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F07E1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3B320E" w:rsidRPr="00365455" w:rsidRDefault="003B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455">
        <w:rPr>
          <w:rFonts w:ascii="Times New Roman" w:hAnsi="Times New Roman" w:cs="Times New Roman"/>
          <w:color w:val="000000"/>
          <w:sz w:val="24"/>
          <w:szCs w:val="24"/>
        </w:rPr>
        <w:t>с 20 августа 2019 г. по 27 августа 2019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B83B74" w:rsidRPr="0036545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545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Pr="004759E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759E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4759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4759E6" w:rsidRPr="004759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</w:t>
      </w: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2C3A2C" w:rsidRPr="004759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4759E6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 ППП».</w:t>
      </w: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9E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</w:t>
      </w:r>
      <w:r w:rsidRPr="004759E6">
        <w:rPr>
          <w:rFonts w:ascii="Times New Roman" w:hAnsi="Times New Roman" w:cs="Times New Roman"/>
          <w:sz w:val="24"/>
          <w:szCs w:val="24"/>
        </w:rPr>
        <w:lastRenderedPageBreak/>
        <w:t>Заявителям уведомления о признании их Участниками или об отказе в признании их Участниками.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475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4759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4759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:rsidR="004759E6" w:rsidRPr="004759E6" w:rsidRDefault="008F1609" w:rsidP="0047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475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759E6" w:rsidRPr="00475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10-00</w:t>
      </w:r>
      <w:r w:rsidRPr="004759E6">
        <w:rPr>
          <w:rFonts w:ascii="Times New Roman" w:hAnsi="Times New Roman" w:cs="Times New Roman"/>
          <w:sz w:val="24"/>
          <w:szCs w:val="24"/>
        </w:rPr>
        <w:t xml:space="preserve"> д</w:t>
      </w:r>
      <w:r w:rsidRPr="00475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759E6" w:rsidRPr="00475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17-00</w:t>
      </w:r>
      <w:r w:rsidRPr="004759E6">
        <w:rPr>
          <w:rFonts w:ascii="Times New Roman" w:hAnsi="Times New Roman" w:cs="Times New Roman"/>
          <w:sz w:val="24"/>
          <w:szCs w:val="24"/>
        </w:rPr>
        <w:t xml:space="preserve"> </w:t>
      </w:r>
      <w:r w:rsidRPr="004759E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759E6" w:rsidRPr="004759E6">
        <w:rPr>
          <w:rFonts w:ascii="Times New Roman" w:hAnsi="Times New Roman" w:cs="Times New Roman"/>
          <w:color w:val="000000"/>
          <w:sz w:val="24"/>
          <w:szCs w:val="24"/>
        </w:rPr>
        <w:t>г. Москва, 5-я ул. Ямского поля, д.5, стр.1, тел. +7(495)725-31-47, доб. 61-18, 61-88, 61-14, а также у ОТ: +7(812) 334-26-04, vyrtosu@auction-house.ru, Выртосу Надежда.</w:t>
      </w:r>
    </w:p>
    <w:p w:rsidR="0003404B" w:rsidRDefault="004759E6" w:rsidP="0047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9E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203862"/>
    <w:rsid w:val="002C3A2C"/>
    <w:rsid w:val="00360DC6"/>
    <w:rsid w:val="00365455"/>
    <w:rsid w:val="003B320E"/>
    <w:rsid w:val="003E6C81"/>
    <w:rsid w:val="004759E6"/>
    <w:rsid w:val="00495D59"/>
    <w:rsid w:val="00555595"/>
    <w:rsid w:val="005742CC"/>
    <w:rsid w:val="00621553"/>
    <w:rsid w:val="0079402A"/>
    <w:rsid w:val="007E01C1"/>
    <w:rsid w:val="008F1609"/>
    <w:rsid w:val="00966ACA"/>
    <w:rsid w:val="009E68C2"/>
    <w:rsid w:val="00B83B74"/>
    <w:rsid w:val="00C91F97"/>
    <w:rsid w:val="00D16130"/>
    <w:rsid w:val="00D17D7A"/>
    <w:rsid w:val="00E645EC"/>
    <w:rsid w:val="00E73278"/>
    <w:rsid w:val="00EE3F19"/>
    <w:rsid w:val="00F07E11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2019-02-26T14:11:00Z</dcterms:created>
  <dcterms:modified xsi:type="dcterms:W3CDTF">2019-02-26T14:11:00Z</dcterms:modified>
</cp:coreProperties>
</file>