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3008C6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купли-продажи имущества</w:t>
      </w:r>
    </w:p>
    <w:p w:rsidR="00760AA3" w:rsidRPr="003008C6" w:rsidRDefault="003008C6" w:rsidP="003008C6">
      <w:pPr>
        <w:tabs>
          <w:tab w:val="left" w:pos="436"/>
          <w:tab w:val="right" w:pos="93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г.Чел</w:t>
      </w:r>
      <w:r w:rsidR="00760DC5">
        <w:rPr>
          <w:rFonts w:ascii="Times New Roman" w:hAnsi="Times New Roman" w:cs="Times New Roman"/>
        </w:rPr>
        <w:t>ябинск</w:t>
      </w:r>
      <w:r w:rsidR="00760DC5">
        <w:rPr>
          <w:rFonts w:ascii="Times New Roman" w:hAnsi="Times New Roman" w:cs="Times New Roman"/>
        </w:rPr>
        <w:tab/>
        <w:t xml:space="preserve">   «__» __________   2019</w:t>
      </w:r>
      <w:r w:rsidR="00760AA3">
        <w:rPr>
          <w:rFonts w:ascii="Times New Roman" w:hAnsi="Times New Roman" w:cs="Times New Roman"/>
        </w:rPr>
        <w:t>г.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3008C6" w:rsidP="00760AA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Егай</w:t>
      </w:r>
      <w:proofErr w:type="spellEnd"/>
      <w:r>
        <w:rPr>
          <w:rFonts w:ascii="Times New Roman" w:hAnsi="Times New Roman" w:cs="Times New Roman"/>
        </w:rPr>
        <w:t xml:space="preserve"> Дмитрий Сидорович, именуемый</w:t>
      </w:r>
      <w:r w:rsidR="00760AA3">
        <w:rPr>
          <w:rFonts w:ascii="Times New Roman" w:hAnsi="Times New Roman" w:cs="Times New Roman"/>
        </w:rPr>
        <w:t xml:space="preserve"> в дальней</w:t>
      </w:r>
      <w:r>
        <w:rPr>
          <w:rFonts w:ascii="Times New Roman" w:hAnsi="Times New Roman" w:cs="Times New Roman"/>
        </w:rPr>
        <w:t>шем Продавец, в лице финансового</w:t>
      </w:r>
      <w:r w:rsidR="00760AA3">
        <w:rPr>
          <w:rFonts w:ascii="Times New Roman" w:hAnsi="Times New Roman" w:cs="Times New Roman"/>
        </w:rPr>
        <w:t xml:space="preserve"> упр</w:t>
      </w:r>
      <w:r>
        <w:rPr>
          <w:rFonts w:ascii="Times New Roman" w:hAnsi="Times New Roman" w:cs="Times New Roman"/>
        </w:rPr>
        <w:t>авляющего Гусева Михаила Сергеевича</w:t>
      </w:r>
      <w:r w:rsidR="00760AA3">
        <w:rPr>
          <w:rFonts w:ascii="Times New Roman" w:hAnsi="Times New Roman" w:cs="Times New Roman"/>
        </w:rPr>
        <w:t>, действующего на основании Решения Арбитражног</w:t>
      </w:r>
      <w:r>
        <w:rPr>
          <w:rFonts w:ascii="Times New Roman" w:hAnsi="Times New Roman" w:cs="Times New Roman"/>
        </w:rPr>
        <w:t>о суда Челябинской области от 15 июля 2017 года по делу № 76-32349/2016</w:t>
      </w:r>
      <w:r w:rsidR="00760AA3">
        <w:rPr>
          <w:rFonts w:ascii="Times New Roman" w:hAnsi="Times New Roman" w:cs="Times New Roman"/>
        </w:rPr>
        <w:t>, с одной стороны, и  ___________________________________________, именуемый  в дальнейшем Покупатель,  действующая на основании  _______, с другой стороны, вместе именуемые сторонами договора, заключили настоящий договор о нижеследующем:</w:t>
      </w:r>
    </w:p>
    <w:p w:rsidR="00760AA3" w:rsidRDefault="00760AA3" w:rsidP="00760AA3">
      <w:pPr>
        <w:rPr>
          <w:rFonts w:ascii="Times New Roman" w:hAnsi="Times New Roman" w:cs="Times New Roman"/>
          <w:b/>
        </w:rPr>
      </w:pP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и общие условия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1.1. Предметом настоящего договора является сделка между сторонами договора, по которой Продавец передаёт в собственность принадлежащее ему имущество, а Покупатель принимает и оплачивает указанное имущество.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1.2. Данное имущ</w:t>
      </w:r>
      <w:r w:rsidR="003008C6">
        <w:rPr>
          <w:rFonts w:ascii="Times New Roman" w:hAnsi="Times New Roman" w:cs="Times New Roman"/>
        </w:rPr>
        <w:t>ество входит в состав Лота № 1  , выставлено финансовым</w:t>
      </w:r>
      <w:r>
        <w:rPr>
          <w:rFonts w:ascii="Times New Roman" w:hAnsi="Times New Roman" w:cs="Times New Roman"/>
        </w:rPr>
        <w:t xml:space="preserve"> управляющим на  электронные  торги на э</w:t>
      </w:r>
      <w:r w:rsidR="003008C6">
        <w:rPr>
          <w:rFonts w:ascii="Times New Roman" w:hAnsi="Times New Roman" w:cs="Times New Roman"/>
        </w:rPr>
        <w:t>лектронной торговой площадке</w:t>
      </w:r>
      <w:r w:rsidR="008B4C13">
        <w:rPr>
          <w:rFonts w:ascii="Times New Roman" w:hAnsi="Times New Roman" w:cs="Times New Roman"/>
        </w:rPr>
        <w:t xml:space="preserve"> Акционерное общество "Российский Аукционный Дом" </w:t>
      </w:r>
      <w:r w:rsidR="003008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Решением конкурсной комиссии от ___</w:t>
      </w:r>
      <w:r w:rsidR="003008C6">
        <w:rPr>
          <w:rFonts w:ascii="Times New Roman" w:hAnsi="Times New Roman" w:cs="Times New Roman"/>
        </w:rPr>
        <w:t>_________ г. торги по лоту № 1</w:t>
      </w:r>
      <w:r>
        <w:rPr>
          <w:rFonts w:ascii="Times New Roman" w:hAnsi="Times New Roman" w:cs="Times New Roman"/>
        </w:rPr>
        <w:t xml:space="preserve"> признаны состояв</w:t>
      </w:r>
      <w:r w:rsidR="003008C6">
        <w:rPr>
          <w:rFonts w:ascii="Times New Roman" w:hAnsi="Times New Roman" w:cs="Times New Roman"/>
        </w:rPr>
        <w:t xml:space="preserve">шимися, победителем торгов по  лоту № 1 признан </w:t>
      </w:r>
      <w:r>
        <w:rPr>
          <w:rFonts w:ascii="Times New Roman" w:hAnsi="Times New Roman" w:cs="Times New Roman"/>
        </w:rPr>
        <w:t>__________________________</w:t>
      </w:r>
    </w:p>
    <w:p w:rsidR="00760AA3" w:rsidRPr="002C692B" w:rsidRDefault="00760AA3" w:rsidP="002C692B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1.3. Состав продаваем</w:t>
      </w:r>
      <w:r w:rsidR="002C692B">
        <w:rPr>
          <w:rFonts w:ascii="Times New Roman" w:hAnsi="Times New Roman" w:cs="Times New Roman"/>
        </w:rPr>
        <w:t>ого имущества :</w:t>
      </w:r>
      <w:r w:rsidR="002C692B" w:rsidRPr="002C692B">
        <w:t xml:space="preserve"> </w:t>
      </w:r>
      <w:r w:rsidR="008B4C13" w:rsidRPr="002A49DD">
        <w:rPr>
          <w:rFonts w:ascii="Times New Roman" w:hAnsi="Times New Roman"/>
          <w:sz w:val="24"/>
          <w:szCs w:val="24"/>
        </w:rPr>
        <w:t>здание (жилой дом), площадью 53,9 кв.м., кадастровый номер 74:36:0324010:104, инвентарный номер: 2078, расположенный по адресу: г.Челябинск, ул.Баталова, д.45; земельный участок, площадью 513 кв.м., кадастровый номер 74:36:0324010:23, категория земель: земли населенных пунктов, разрешенное использование: земли запаса (неиспользуемые), расположенный по адресу: г.Челябинск, ул.Баталова, д.45.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1.4. На момент заключения договора иму</w:t>
      </w:r>
      <w:r w:rsidR="002C692B">
        <w:rPr>
          <w:rFonts w:ascii="Times New Roman" w:hAnsi="Times New Roman" w:cs="Times New Roman"/>
        </w:rPr>
        <w:t xml:space="preserve">щество  находится в залоге у </w:t>
      </w:r>
      <w:r w:rsidR="008B4C13">
        <w:rPr>
          <w:rFonts w:ascii="Times New Roman" w:hAnsi="Times New Roman" w:cs="Times New Roman"/>
        </w:rPr>
        <w:t xml:space="preserve">АКБ «Абсолют </w:t>
      </w:r>
      <w:r w:rsidR="002C692B">
        <w:rPr>
          <w:rFonts w:ascii="Times New Roman" w:hAnsi="Times New Roman" w:cs="Times New Roman"/>
        </w:rPr>
        <w:t>Банк</w:t>
      </w:r>
      <w:r>
        <w:rPr>
          <w:rFonts w:ascii="Times New Roman" w:hAnsi="Times New Roman" w:cs="Times New Roman"/>
        </w:rPr>
        <w:t>»</w:t>
      </w:r>
      <w:r w:rsidR="002C692B">
        <w:rPr>
          <w:rFonts w:ascii="Times New Roman" w:hAnsi="Times New Roman" w:cs="Times New Roman"/>
        </w:rPr>
        <w:t>(</w:t>
      </w:r>
      <w:r w:rsidR="008B4C13">
        <w:rPr>
          <w:rFonts w:ascii="Times New Roman" w:hAnsi="Times New Roman" w:cs="Times New Roman"/>
        </w:rPr>
        <w:t>П</w:t>
      </w:r>
      <w:r w:rsidR="002C692B">
        <w:rPr>
          <w:rFonts w:ascii="Times New Roman" w:hAnsi="Times New Roman" w:cs="Times New Roman"/>
        </w:rPr>
        <w:t>АО)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1.5. Имущество продаётся в том состоянии, в котором оно находится на момент заключения договора.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1.6. Гарантии качества на имущество не распространяются, имущество возврату не подлежит.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2.Расчёты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2.1. Стоимость имущества, приобретённого на торгах, составля</w:t>
      </w:r>
      <w:r w:rsidR="00760DC5">
        <w:rPr>
          <w:rFonts w:ascii="Times New Roman" w:hAnsi="Times New Roman" w:cs="Times New Roman"/>
        </w:rPr>
        <w:t>ет  2 001 722</w:t>
      </w:r>
      <w:r w:rsidR="002C692B">
        <w:rPr>
          <w:rFonts w:ascii="Times New Roman" w:hAnsi="Times New Roman" w:cs="Times New Roman"/>
        </w:rPr>
        <w:t xml:space="preserve"> </w:t>
      </w:r>
      <w:r w:rsidR="00760DC5">
        <w:rPr>
          <w:rFonts w:ascii="Times New Roman" w:hAnsi="Times New Roman" w:cs="Times New Roman"/>
        </w:rPr>
        <w:t>руб. 29</w:t>
      </w:r>
      <w:r w:rsidR="00053FD6">
        <w:rPr>
          <w:rFonts w:ascii="Times New Roman" w:hAnsi="Times New Roman" w:cs="Times New Roman"/>
        </w:rPr>
        <w:t xml:space="preserve"> коп.,  без</w:t>
      </w:r>
      <w:r>
        <w:rPr>
          <w:rFonts w:ascii="Times New Roman" w:hAnsi="Times New Roman" w:cs="Times New Roman"/>
        </w:rPr>
        <w:t xml:space="preserve">  НДС 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2.2.Расчёты по настоящему договору производятся в течение  тридцати  дней с даты подписания последнего, путём перечисления денежных средств на</w:t>
      </w:r>
      <w:r w:rsidR="00701AED">
        <w:rPr>
          <w:rFonts w:ascii="Times New Roman" w:hAnsi="Times New Roman" w:cs="Times New Roman"/>
        </w:rPr>
        <w:t xml:space="preserve"> специальный </w:t>
      </w:r>
      <w:r>
        <w:rPr>
          <w:rFonts w:ascii="Times New Roman" w:hAnsi="Times New Roman" w:cs="Times New Roman"/>
        </w:rPr>
        <w:t xml:space="preserve"> расчёт</w:t>
      </w:r>
      <w:r w:rsidR="00701AED">
        <w:rPr>
          <w:rFonts w:ascii="Times New Roman" w:hAnsi="Times New Roman" w:cs="Times New Roman"/>
        </w:rPr>
        <w:t xml:space="preserve">ный счёт Продавца </w:t>
      </w:r>
      <w:r>
        <w:rPr>
          <w:rFonts w:ascii="Times New Roman" w:hAnsi="Times New Roman" w:cs="Times New Roman"/>
        </w:rPr>
        <w:t>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3.Передача имущества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3.1. Передача Продавцом имущества Покупателю осуществляется по передаточному акту, который оформляется сторонами договора в течение пяти дней после подписания настоящего договора.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3.2. С момента оформления передаточного акта ответственность за сохранность имущества и соответствующие с этим расходы возлагаются на Покупателя; к нему же переходит риск случайной гибели или случайного повреждения имущества переданного Покупателю.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4.Сумма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4.1. С</w:t>
      </w:r>
      <w:r w:rsidR="00701AED">
        <w:rPr>
          <w:rFonts w:ascii="Times New Roman" w:hAnsi="Times New Roman" w:cs="Times New Roman"/>
        </w:rPr>
        <w:t>ум</w:t>
      </w:r>
      <w:r w:rsidR="008B4C13">
        <w:rPr>
          <w:rFonts w:ascii="Times New Roman" w:hAnsi="Times New Roman" w:cs="Times New Roman"/>
        </w:rPr>
        <w:t>м</w:t>
      </w:r>
      <w:r w:rsidR="00760DC5">
        <w:rPr>
          <w:rFonts w:ascii="Times New Roman" w:hAnsi="Times New Roman" w:cs="Times New Roman"/>
        </w:rPr>
        <w:t>а договора составляет  2 001 722 руб. 29</w:t>
      </w:r>
      <w:r>
        <w:rPr>
          <w:rFonts w:ascii="Times New Roman" w:hAnsi="Times New Roman" w:cs="Times New Roman"/>
        </w:rPr>
        <w:t xml:space="preserve"> коп.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5.Ответственность сторон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5.1. Любая из сторон настоящего договора, не исполнившая обязательства по договору или исполнившая их ненадлежащим образом, несёт ответственность за упомянутое при наличии вины (умысла или неосторожности).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5.2. Отсутствие вины за неисполнение или ненадлежащее исполнение обязательств по договору доказывается стороной, нарушившей  обязательства.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отнести такие: явления стихийного характера (землетрясение, наводнение, удар молнии, извержение вулкана, сель, оползень, цунами и т.п.), исключающих для человека нормальную жизнедеятельность,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6.Порядок разрешения споров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6.1. Споры, которые могут возникнуть при исполнении условий настоящего договора, стороны будут стремиться разрешить дружеским путём в порядке досудебного разбирательства: путём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неё в письменном виде результатов разрешения возникших вопросов.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6.2. При не достижении взаимоприемлемого решения стороны вправе передать спорный вопрос на разрешение в судебном порядке</w:t>
      </w:r>
      <w:r w:rsidR="002C692B">
        <w:rPr>
          <w:rFonts w:ascii="Times New Roman" w:hAnsi="Times New Roman" w:cs="Times New Roman"/>
        </w:rPr>
        <w:t xml:space="preserve"> в Арбитражный суд  Челябинской</w:t>
      </w:r>
      <w:r>
        <w:rPr>
          <w:rFonts w:ascii="Times New Roman" w:hAnsi="Times New Roman" w:cs="Times New Roman"/>
        </w:rPr>
        <w:t xml:space="preserve"> области.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7.Прочие условия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7.1. Имущество переходит в собственность Покупателя с момента его полной оплаты.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7.2. Настоящий договор может быть изменён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7.3. 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760AA3" w:rsidP="002C6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8.Срок действия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8.1. Настоящий договор вступает в силу с момента его подписания сторонами и действует до момента окончания исполнения сторонами договора своих обязательств по нему.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9.Заключительная часть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10.Юридические адреса и платёжные реквизиты сторон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ПРОДАВЕЦ:                                                                                   ПОКУПАТЕЛЬ:</w:t>
      </w:r>
    </w:p>
    <w:p w:rsidR="008B4C13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Финансовый управляющий 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Егай Дмитрия Сидоровича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7423004062, КПП 745901001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/с 40817810430000006465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Банк "Снежинский" АО г.Снежинск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к\с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30101810600000000799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43638" w:rsidRDefault="00543638" w:rsidP="00543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047501799.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543638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М.С</w:t>
      </w:r>
      <w:r w:rsidR="00760AA3">
        <w:rPr>
          <w:rFonts w:ascii="Times New Roman" w:hAnsi="Times New Roman" w:cs="Times New Roman"/>
        </w:rPr>
        <w:t>.Гусев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01AED">
        <w:rPr>
          <w:rFonts w:ascii="Times New Roman" w:hAnsi="Times New Roman" w:cs="Times New Roman"/>
        </w:rPr>
        <w:t>___________________</w:t>
      </w:r>
      <w:bookmarkStart w:id="0" w:name="_GoBack"/>
      <w:bookmarkEnd w:id="0"/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</w:pPr>
    </w:p>
    <w:p w:rsidR="003A438D" w:rsidRDefault="003A438D"/>
    <w:sectPr w:rsidR="003A438D" w:rsidSect="00EB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AC19EF"/>
    <w:rsid w:val="00053FD6"/>
    <w:rsid w:val="00162565"/>
    <w:rsid w:val="002C692B"/>
    <w:rsid w:val="003008C6"/>
    <w:rsid w:val="003A438D"/>
    <w:rsid w:val="00543638"/>
    <w:rsid w:val="005E24D7"/>
    <w:rsid w:val="0061681D"/>
    <w:rsid w:val="00701AED"/>
    <w:rsid w:val="00760AA3"/>
    <w:rsid w:val="00760DC5"/>
    <w:rsid w:val="007A0CBF"/>
    <w:rsid w:val="008B4C13"/>
    <w:rsid w:val="00AC19EF"/>
    <w:rsid w:val="00B57BCD"/>
    <w:rsid w:val="00EB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A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Mikhail</cp:lastModifiedBy>
  <cp:revision>10</cp:revision>
  <dcterms:created xsi:type="dcterms:W3CDTF">2015-01-17T12:25:00Z</dcterms:created>
  <dcterms:modified xsi:type="dcterms:W3CDTF">2019-02-28T07:43:00Z</dcterms:modified>
</cp:coreProperties>
</file>