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73" w:rsidRPr="00843A36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27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843A36">
        <w:rPr>
          <w:rFonts w:ascii="Times New Roman" w:hAnsi="Times New Roman" w:cs="Times New Roman"/>
          <w:sz w:val="18"/>
          <w:szCs w:val="18"/>
        </w:rPr>
        <w:t>ООО «Клаксон»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43A3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ИНН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6902032259,</w:t>
      </w:r>
      <w:r w:rsidRPr="00843A3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1026900567638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место нахождения: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170100, Тверская область,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г.Тверь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>, Калининский р-он, ул. Красные горки, дом 25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– Должник) в лице конкурсного управляющего </w:t>
      </w:r>
      <w:proofErr w:type="spellStart"/>
      <w:r w:rsidRPr="00843A3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Мокрушева</w:t>
      </w:r>
      <w:proofErr w:type="spellEnd"/>
      <w:r w:rsidRPr="00843A3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Р.Б.</w:t>
      </w:r>
      <w:r w:rsidRPr="00843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843A36">
        <w:rPr>
          <w:rFonts w:ascii="Times New Roman" w:eastAsia="Times New Roman" w:hAnsi="Times New Roman" w:cs="Times New Roman"/>
          <w:sz w:val="18"/>
          <w:szCs w:val="18"/>
        </w:rPr>
        <w:t xml:space="preserve">ИНН </w:t>
      </w:r>
      <w:r w:rsidRPr="00843A36">
        <w:rPr>
          <w:rFonts w:ascii="Times New Roman" w:hAnsi="Times New Roman" w:cs="Times New Roman"/>
          <w:sz w:val="18"/>
          <w:szCs w:val="18"/>
        </w:rPr>
        <w:t>694700001554, СНИЛС 006-305-452-03</w:t>
      </w:r>
      <w:r w:rsidRPr="00843A36">
        <w:rPr>
          <w:rFonts w:ascii="Times New Roman" w:eastAsia="Times New Roman" w:hAnsi="Times New Roman" w:cs="Times New Roman"/>
          <w:sz w:val="18"/>
          <w:szCs w:val="18"/>
        </w:rPr>
        <w:t xml:space="preserve">, рег. номер в реестре 6641; адрес для направления корреспонденции: </w:t>
      </w:r>
      <w:r w:rsidRPr="00843A36">
        <w:rPr>
          <w:rFonts w:ascii="Times New Roman" w:hAnsi="Times New Roman" w:cs="Times New Roman"/>
          <w:sz w:val="18"/>
          <w:szCs w:val="18"/>
        </w:rPr>
        <w:t>170100, РФ, Тверская область, г. Тверь, ул. Вокзальная, д. 20, оф. 31</w:t>
      </w:r>
      <w:r w:rsidRPr="00843A3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843A3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843A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действующ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его</w:t>
      </w:r>
      <w:r w:rsidRPr="00843A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</w:t>
      </w:r>
      <w:r w:rsidRPr="00843A36">
        <w:rPr>
          <w:rFonts w:ascii="Times New Roman" w:hAnsi="Times New Roman" w:cs="Times New Roman"/>
          <w:sz w:val="18"/>
          <w:szCs w:val="18"/>
        </w:rPr>
        <w:t>Решения</w:t>
      </w:r>
      <w:r w:rsidRPr="00843A36">
        <w:rPr>
          <w:rFonts w:ascii="Times New Roman" w:eastAsia="Times New Roman" w:hAnsi="Times New Roman" w:cs="Times New Roman"/>
          <w:sz w:val="18"/>
          <w:szCs w:val="18"/>
        </w:rPr>
        <w:t xml:space="preserve"> Арбитражного суда </w:t>
      </w:r>
      <w:r w:rsidRPr="00843A36">
        <w:rPr>
          <w:rFonts w:ascii="Times New Roman" w:hAnsi="Times New Roman" w:cs="Times New Roman"/>
          <w:sz w:val="18"/>
          <w:szCs w:val="18"/>
        </w:rPr>
        <w:t>Тверской области от 01.11.2018 по делу № А66-3688/2018</w:t>
      </w:r>
      <w:r w:rsidRPr="00843A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</w:t>
      </w:r>
      <w:r w:rsidRPr="000E0C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проведении 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7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.04.2019</w:t>
      </w:r>
      <w:r w:rsidRPr="00843A36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в 10</w:t>
      </w:r>
      <w:r w:rsidRPr="00843A3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час.00 мин.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843A3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843A3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(далее – Торги)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427273" w:rsidRPr="000E0C0F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27"/>
        <w:suppressOverlap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E0C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proofErr w:type="gramStart"/>
      <w:r w:rsidRPr="000E0C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Торгах  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9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.03.2019</w:t>
      </w:r>
      <w:proofErr w:type="gramEnd"/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 с 09 час. 00 мин. (время </w:t>
      </w:r>
      <w:proofErr w:type="spellStart"/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15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.04.2019 до 23 час 30 мин.</w:t>
      </w:r>
      <w:r w:rsidRPr="000E0C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6</w:t>
      </w:r>
      <w:r w:rsidRPr="000E0C0F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.04.2019 в 17 час. 00 мин.,</w:t>
      </w:r>
      <w:r w:rsidRPr="000E0C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единым </w:t>
      </w:r>
      <w:proofErr w:type="gramStart"/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лотом 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</w:t>
      </w:r>
      <w:proofErr w:type="gramEnd"/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следующее имущество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</w:t>
      </w:r>
      <w:r w:rsidRPr="00843A36">
        <w:rPr>
          <w:rFonts w:ascii="Times New Roman" w:hAnsi="Times New Roman" w:cs="Times New Roman"/>
          <w:bCs/>
          <w:sz w:val="18"/>
          <w:szCs w:val="18"/>
        </w:rPr>
        <w:t xml:space="preserve"> адресу: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Тверь, ул. Красные Горки, д.25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Лот):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3A36">
        <w:rPr>
          <w:rFonts w:ascii="Times New Roman" w:hAnsi="Times New Roman" w:cs="Times New Roman"/>
          <w:sz w:val="18"/>
          <w:szCs w:val="18"/>
        </w:rPr>
        <w:t xml:space="preserve">Лот №1: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-земельн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ый</w:t>
      </w:r>
      <w:r w:rsidR="00F5772E">
        <w:rPr>
          <w:rFonts w:ascii="Times New Roman" w:hAnsi="Times New Roman" w:cs="Times New Roman"/>
          <w:color w:val="000000"/>
          <w:sz w:val="18"/>
          <w:szCs w:val="18"/>
        </w:rPr>
        <w:t xml:space="preserve"> участок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общ. пл. 28 239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кадастровый номер (далее – КН)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69:40:0200006:71,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категория земель: з</w:t>
      </w:r>
      <w:r w:rsidRPr="00362DB4">
        <w:rPr>
          <w:rFonts w:ascii="Times New Roman" w:hAnsi="Times New Roman" w:cs="Times New Roman"/>
          <w:color w:val="000000"/>
          <w:sz w:val="18"/>
          <w:szCs w:val="18"/>
        </w:rPr>
        <w:t>емли населенных пунктов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разр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использование: д</w:t>
      </w:r>
      <w:r w:rsidRPr="00362DB4">
        <w:rPr>
          <w:rFonts w:ascii="Times New Roman" w:hAnsi="Times New Roman" w:cs="Times New Roman"/>
          <w:color w:val="000000"/>
          <w:sz w:val="18"/>
          <w:szCs w:val="18"/>
        </w:rPr>
        <w:t>ля размещения производственных зданий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ограничения (обременения):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рег. </w:t>
      </w:r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>№69:40:0200006:71-69/068/2018-</w:t>
      </w:r>
      <w:proofErr w:type="gramStart"/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>7  от</w:t>
      </w:r>
      <w:proofErr w:type="gramEnd"/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> 19.11.2018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3A36">
        <w:rPr>
          <w:rFonts w:ascii="Times New Roman" w:eastAsia="Times New Roman" w:hAnsi="Times New Roman" w:cs="Times New Roman"/>
          <w:sz w:val="18"/>
          <w:szCs w:val="18"/>
          <w:lang w:eastAsia="ru-RU"/>
        </w:rPr>
        <w:t>№ 69:40:0200006:71-69/068/2018-8 от 29.12.2018 ; №69:40:0200006:71-69/068/2019-9  от 28.01.2019  (Запрещение регистрации);</w:t>
      </w:r>
      <w:r w:rsidRPr="00843A3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права аренды земельн</w:t>
      </w:r>
      <w:r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="00F5772E">
        <w:rPr>
          <w:rFonts w:ascii="Times New Roman" w:hAnsi="Times New Roman" w:cs="Times New Roman"/>
          <w:color w:val="000000"/>
          <w:sz w:val="18"/>
          <w:szCs w:val="18"/>
        </w:rPr>
        <w:t xml:space="preserve"> участка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. пл.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2 414 кв. м., </w:t>
      </w:r>
      <w:proofErr w:type="gramStart"/>
      <w:r w:rsidRPr="007A47B2">
        <w:rPr>
          <w:rFonts w:ascii="Times New Roman" w:hAnsi="Times New Roman" w:cs="Times New Roman"/>
          <w:color w:val="000000"/>
          <w:sz w:val="18"/>
          <w:szCs w:val="18"/>
        </w:rPr>
        <w:t>КН:</w:t>
      </w:r>
      <w:r>
        <w:rPr>
          <w:rFonts w:ascii="Times New Roman" w:hAnsi="Times New Roman" w:cs="Times New Roman"/>
          <w:color w:val="000000"/>
          <w:sz w:val="18"/>
          <w:szCs w:val="18"/>
        </w:rPr>
        <w:t>69:40:0200006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:73, </w:t>
      </w:r>
      <w:r w:rsidRPr="00841080">
        <w:rPr>
          <w:rFonts w:ascii="Times New Roman" w:hAnsi="Times New Roman" w:cs="Times New Roman"/>
          <w:color w:val="000000"/>
          <w:sz w:val="18"/>
          <w:szCs w:val="18"/>
        </w:rPr>
        <w:t>срок аренды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1080">
        <w:rPr>
          <w:rFonts w:ascii="Times New Roman" w:hAnsi="Times New Roman" w:cs="Times New Roman"/>
          <w:color w:val="000000"/>
          <w:sz w:val="18"/>
          <w:szCs w:val="18"/>
        </w:rPr>
        <w:t>с 04.08.2015 по 03.08.202</w:t>
      </w:r>
      <w:r>
        <w:rPr>
          <w:rFonts w:ascii="Times New Roman" w:hAnsi="Times New Roman" w:cs="Times New Roman"/>
          <w:bCs/>
          <w:sz w:val="18"/>
          <w:szCs w:val="18"/>
        </w:rPr>
        <w:t xml:space="preserve">5;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-н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ежилое здание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дилерский центр по продаже и обслуживанию автомобилей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,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4 414,9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>:78,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этажность:1,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ограничения (обременения):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№69:40:0200006:78-69/068/2018-3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19.11.2018;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№69:40:0200006:78-69/068/2018-4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29.12.2018; №69:40:0200006:78-69/068/2019-5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28.01.2019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(Запрещение регистрации);</w:t>
      </w:r>
    </w:p>
    <w:p w:rsidR="00F5772E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котельная ремонтно-механического цеха в составе 4 котлов;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27273" w:rsidRDefault="00F5772E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здание магазина об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120 </w:t>
      </w:r>
      <w:proofErr w:type="spellStart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КН: 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69:40:0200004:281,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 этажность:1,</w:t>
      </w:r>
      <w:r w:rsidR="004272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27273" w:rsidRPr="00843A36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(обременения):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№69:40:0200004:281-69/068/2018-7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от 19.11.2018; № 69:40:0200004:281-69/068/2018-</w:t>
      </w:r>
      <w:proofErr w:type="gramStart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8  от</w:t>
      </w:r>
      <w:proofErr w:type="gramEnd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29.12.2018; №69:40:0200004:281-69/068/2019-9 от 28.01.2019  (Запрещение регистрации);</w:t>
      </w:r>
      <w:r w:rsidR="00427273" w:rsidRPr="00843A3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система пожарной сигнализации, инв. №00000015 в составе здания магазина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120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69:40:0200004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>:281;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административное здание (контора)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162,9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69:40:0200004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>:279,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этажность:1,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№ 69:40:0200004:279-69/068/2018-7  от 19.11.2018; №69:40:0200004:279-69/068/2018-8  от 29.12.2018; №69:40:0200004:279-69/068/2019-9  от 28.01.2019  (Запрещение регистрации);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отопление конторы (адм. здания) и лаборатории (здания магазина), в составе адм. здания,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162,9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69:40:0200004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:279;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гараж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187,9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18"/>
        </w:rPr>
        <w:t>КН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69:40:0100620:329,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этажность:1,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5772E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№69:40:0100620:329-69/068/2018-7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 19.11.2018; №69:40:0100620:329-69/068/2018-8  от 29.12.2018; №69:40:0100620:329-69/068/2019-9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28.01.2019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(Запрещение регистрации);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гараж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195,7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КН: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69:40:0200006:46,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этажность:1, </w:t>
      </w:r>
      <w:r w:rsidR="00F5772E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№69:40:0200006:46-69/068/2018-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2  от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19.11.2018; №69:40:0200006:46-69/068/2018-3 от 29.12.2018;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№69:40:0200006:46-69/068/2019-4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28.01.2019 (Запрещение регистрации);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5772E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-временная постройка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общ.пл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F5772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58,2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и внутреннее электроснабжение; </w:t>
      </w:r>
    </w:p>
    <w:p w:rsidR="00427273" w:rsidRDefault="00F5772E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27273" w:rsidRPr="008E5B8D">
        <w:rPr>
          <w:rFonts w:ascii="Times New Roman" w:hAnsi="Times New Roman" w:cs="Times New Roman"/>
          <w:color w:val="000000"/>
          <w:sz w:val="18"/>
          <w:szCs w:val="18"/>
        </w:rPr>
        <w:t xml:space="preserve">ангар арочного типа холодного исполнения;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sz w:val="18"/>
          <w:szCs w:val="18"/>
        </w:rPr>
        <w:t>канализацио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нная насосная станция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составе напорной канализационной сети протяженностью 357 м, 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кад.№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69:40:0200004:273,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рег.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№69:40:0200004:273-69/068/2018-7 от 19.11.2018; №69:40:0200004:273-69/068/2018-8  от 29.12.2018; №69:40:0200004:273-69/068/2019-9  от 28.01.2019  (Запрещение регистрации);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водопроводная сеть, протяженностью 603,3 м.,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:62,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18"/>
          <w:szCs w:val="18"/>
        </w:rPr>
        <w:t>рег.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№69:40:0200006:62-69/068/2018-7  от 19.11.2018; №69:40:0200006:62-69/068/2018-8 от 29.12.2018; №69:40:0200006:62-69/068/2019-9 от 28.01.2019  (Запрещение регистрации);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ливневая канализация об</w:t>
      </w:r>
      <w:r>
        <w:rPr>
          <w:rFonts w:ascii="Times New Roman" w:hAnsi="Times New Roman" w:cs="Times New Roman"/>
          <w:color w:val="000000"/>
          <w:sz w:val="18"/>
          <w:szCs w:val="18"/>
        </w:rPr>
        <w:t>щ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 пл. 272,95 </w:t>
      </w:r>
      <w:proofErr w:type="spell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кв.м</w:t>
      </w:r>
      <w:proofErr w:type="spell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:34,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№69:40:0200006:34-69/068/2018-8 от 19.11.2018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№69:40:0200006:34-69/068/2018-9  от 29.12.2018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 69:40:0200006:34-69/068/2019-10  от 28.01.2019  (Запрещение регистрации);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газопровод среднего и низкого давления протяженностью 382,35 м.,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:77,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>ограничения (обременения):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№69:40:0200006:77-69/068/2018-7  от 19.11.2018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№69:40:0200006:77-69/068/2018-8 от</w:t>
      </w:r>
      <w:r w:rsidR="00F5772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29.12.2018; №69:40:0200006:77-69/068/2019-9 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28.01.2019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(Запрещение регистрации);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напорная канализационная сеть протяженностью 357 м.,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КН: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69:40:0200004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:273, 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18"/>
          <w:szCs w:val="18"/>
        </w:rPr>
        <w:t>рег.№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69:40:0200006:56-69/068/2018-7 от 19.11.2018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№69:40:0200006:56-69/068/2018-8 от 29.12.2018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 69:40:0200006:56-69/068/2019-9 от 28.01.2019 (Запрещение регистрации);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5772E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канализационная сеть протяженностью 381,5 м.,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КН: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69:40:0200006:56,</w:t>
      </w:r>
      <w:r w:rsidRPr="00843A36">
        <w:rPr>
          <w:rFonts w:ascii="Times New Roman" w:hAnsi="Times New Roman" w:cs="Times New Roman"/>
          <w:sz w:val="18"/>
          <w:szCs w:val="18"/>
          <w:lang w:eastAsia="ru-RU"/>
        </w:rPr>
        <w:t xml:space="preserve"> ограничения (обременения):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рег. 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№69:40:0200006:56-69/068/2018-7 от 19.11.2018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 69:40:0200006:56-69/068/2018-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8  от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29.12.2018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№69:40:0200006:56-69/068/2019-9  от 28.01.2019  (Запрещение регистрации); </w:t>
      </w:r>
    </w:p>
    <w:p w:rsidR="00427273" w:rsidRDefault="00F5772E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наружное освещение; </w:t>
      </w:r>
    </w:p>
    <w:p w:rsidR="00FB6DF6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пожарный водоем; </w:t>
      </w:r>
    </w:p>
    <w:p w:rsidR="00FB6DF6" w:rsidRDefault="00FB6DF6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котел АОГВ-29-1 зав.№3996, в </w:t>
      </w:r>
      <w:proofErr w:type="gramStart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составе  котельной</w:t>
      </w:r>
      <w:proofErr w:type="gramEnd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ремонтно-механического цеха;  </w:t>
      </w:r>
    </w:p>
    <w:p w:rsidR="00427273" w:rsidRDefault="00FB6DF6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bookmarkStart w:id="0" w:name="_GoBack"/>
      <w:bookmarkEnd w:id="0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котел АОГВ-29 зав.№84, в </w:t>
      </w:r>
      <w:proofErr w:type="gramStart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составе  котельной</w:t>
      </w:r>
      <w:proofErr w:type="gramEnd"/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ремонтно-механического цеха; </w:t>
      </w:r>
    </w:p>
    <w:p w:rsidR="00427273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котел Ишма-40 зав.№2701 в 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составе  котельной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 ремонтно-механического цеха; </w:t>
      </w:r>
    </w:p>
    <w:p w:rsidR="00502F54" w:rsidRDefault="00427273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843A36">
        <w:rPr>
          <w:rFonts w:ascii="Times New Roman" w:hAnsi="Times New Roman" w:cs="Times New Roman"/>
          <w:color w:val="000000"/>
          <w:sz w:val="18"/>
          <w:szCs w:val="18"/>
        </w:rPr>
        <w:t>котел Ишма-</w:t>
      </w:r>
      <w:proofErr w:type="gramStart"/>
      <w:r w:rsidRPr="00843A36">
        <w:rPr>
          <w:rFonts w:ascii="Times New Roman" w:hAnsi="Times New Roman" w:cs="Times New Roman"/>
          <w:color w:val="000000"/>
          <w:sz w:val="18"/>
          <w:szCs w:val="18"/>
        </w:rPr>
        <w:t>40  зав.</w:t>
      </w:r>
      <w:proofErr w:type="gramEnd"/>
      <w:r w:rsidRPr="00843A36">
        <w:rPr>
          <w:rFonts w:ascii="Times New Roman" w:hAnsi="Times New Roman" w:cs="Times New Roman"/>
          <w:color w:val="000000"/>
          <w:sz w:val="18"/>
          <w:szCs w:val="18"/>
        </w:rPr>
        <w:t xml:space="preserve">№2704 в составе  котельной ремонтно-механического цеха; </w:t>
      </w:r>
    </w:p>
    <w:p w:rsidR="00427273" w:rsidRPr="000739EA" w:rsidRDefault="00502F54" w:rsidP="00427273">
      <w:pPr>
        <w:framePr w:hSpace="181" w:wrap="around" w:vAnchor="text" w:hAnchor="text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27273" w:rsidRPr="00843A36">
        <w:rPr>
          <w:rFonts w:ascii="Times New Roman" w:hAnsi="Times New Roman" w:cs="Times New Roman"/>
          <w:color w:val="000000"/>
          <w:sz w:val="18"/>
          <w:szCs w:val="18"/>
        </w:rPr>
        <w:t>КТП 10/0,4 кв. на территории ООО "Клаксон"</w:t>
      </w:r>
      <w:r w:rsidR="00427273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427273" w:rsidRPr="00843A36">
        <w:rPr>
          <w:rFonts w:ascii="Times New Roman" w:hAnsi="Times New Roman" w:cs="Times New Roman"/>
          <w:b/>
          <w:bCs/>
          <w:sz w:val="18"/>
          <w:szCs w:val="18"/>
        </w:rPr>
        <w:t xml:space="preserve">Обременения </w:t>
      </w:r>
      <w:r w:rsidR="00427273">
        <w:rPr>
          <w:rFonts w:ascii="Times New Roman" w:hAnsi="Times New Roman" w:cs="Times New Roman"/>
          <w:b/>
          <w:bCs/>
          <w:sz w:val="18"/>
          <w:szCs w:val="18"/>
        </w:rPr>
        <w:t>Лота №1</w:t>
      </w:r>
      <w:r w:rsidR="00427273" w:rsidRPr="00843A36">
        <w:rPr>
          <w:rFonts w:ascii="Times New Roman" w:hAnsi="Times New Roman" w:cs="Times New Roman"/>
          <w:b/>
          <w:bCs/>
          <w:sz w:val="18"/>
          <w:szCs w:val="18"/>
        </w:rPr>
        <w:t>: Ипотека</w:t>
      </w:r>
      <w:r w:rsidR="00427273">
        <w:rPr>
          <w:rFonts w:ascii="Times New Roman" w:hAnsi="Times New Roman" w:cs="Times New Roman"/>
          <w:b/>
          <w:bCs/>
          <w:sz w:val="18"/>
          <w:szCs w:val="18"/>
        </w:rPr>
        <w:t xml:space="preserve"> (залог)</w:t>
      </w:r>
      <w:r w:rsidR="00427273" w:rsidRPr="00843A36">
        <w:rPr>
          <w:rFonts w:ascii="Times New Roman" w:hAnsi="Times New Roman" w:cs="Times New Roman"/>
          <w:b/>
          <w:bCs/>
          <w:sz w:val="18"/>
          <w:szCs w:val="18"/>
        </w:rPr>
        <w:t xml:space="preserve"> в пользу ПАО «Сбербанк России»</w:t>
      </w:r>
      <w:r w:rsidR="00427273" w:rsidRPr="00843A36">
        <w:rPr>
          <w:rFonts w:ascii="Times New Roman" w:hAnsi="Times New Roman" w:cs="Times New Roman"/>
          <w:b/>
          <w:sz w:val="18"/>
          <w:szCs w:val="18"/>
        </w:rPr>
        <w:t>.</w:t>
      </w:r>
      <w:r w:rsidR="004272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="00427273" w:rsidRPr="001559EC">
        <w:rPr>
          <w:rFonts w:ascii="Times New Roman" w:hAnsi="Times New Roman" w:cs="Times New Roman"/>
          <w:color w:val="000000"/>
          <w:sz w:val="18"/>
          <w:szCs w:val="18"/>
        </w:rPr>
        <w:t>ач. цен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а Лота №1 - </w:t>
      </w:r>
      <w:r w:rsidR="00427273" w:rsidRPr="001559EC">
        <w:rPr>
          <w:rFonts w:ascii="Times New Roman" w:hAnsi="Times New Roman"/>
          <w:color w:val="000000"/>
          <w:sz w:val="18"/>
          <w:szCs w:val="18"/>
        </w:rPr>
        <w:t>131 235 592 руб.</w:t>
      </w:r>
      <w:r w:rsidR="004272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27273" w:rsidRPr="00843A36" w:rsidRDefault="00427273" w:rsidP="00427273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843A3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Ознакомление с Имуществом производится по адресу местонахождения имущества, по предварительной договоренности, контактные телефоны: +79032023166, электронная </w:t>
      </w:r>
      <w:proofErr w:type="gramStart"/>
      <w:r w:rsidRPr="00843A3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почта  </w:t>
      </w:r>
      <w:hyperlink r:id="rId5" w:history="1">
        <w:r w:rsidRPr="00843A36">
          <w:rPr>
            <w:rStyle w:val="a3"/>
            <w:rFonts w:ascii="Times New Roman" w:hAnsi="Times New Roman" w:cs="Times New Roman"/>
            <w:sz w:val="18"/>
            <w:szCs w:val="18"/>
          </w:rPr>
          <w:t>mocrusev@mail.ru</w:t>
        </w:r>
        <w:proofErr w:type="gramEnd"/>
      </w:hyperlink>
      <w:r w:rsidRPr="00843A36">
        <w:rPr>
          <w:rFonts w:ascii="Times New Roman" w:hAnsi="Times New Roman" w:cs="Times New Roman"/>
          <w:sz w:val="18"/>
          <w:szCs w:val="18"/>
        </w:rPr>
        <w:t>,</w:t>
      </w:r>
      <w:r w:rsidRPr="00843A3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proofErr w:type="spellStart"/>
      <w:r w:rsidRPr="00843A36">
        <w:rPr>
          <w:rFonts w:ascii="Times New Roman" w:hAnsi="Times New Roman" w:cs="Times New Roman"/>
          <w:sz w:val="18"/>
          <w:szCs w:val="18"/>
        </w:rPr>
        <w:t>Мокрушев</w:t>
      </w:r>
      <w:proofErr w:type="spellEnd"/>
      <w:r w:rsidRPr="00843A36">
        <w:rPr>
          <w:rFonts w:ascii="Times New Roman" w:hAnsi="Times New Roman" w:cs="Times New Roman"/>
          <w:sz w:val="18"/>
          <w:szCs w:val="18"/>
        </w:rPr>
        <w:t xml:space="preserve"> Руслан Борисович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(495)234-04-00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(доб.323)</w:t>
      </w:r>
      <w:r w:rsidRPr="00843A3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hyperlink r:id="rId6" w:history="1"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843A36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, Казинова Марина (ОТ)</w:t>
      </w:r>
    </w:p>
    <w:p w:rsidR="00427273" w:rsidRDefault="00427273" w:rsidP="00427273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43A36">
        <w:rPr>
          <w:rFonts w:ascii="Times New Roman" w:hAnsi="Times New Roman" w:cs="Times New Roman"/>
          <w:sz w:val="18"/>
          <w:szCs w:val="18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843A36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843A36">
        <w:rPr>
          <w:rFonts w:ascii="Times New Roman" w:hAnsi="Times New Roman" w:cs="Times New Roman"/>
          <w:sz w:val="18"/>
          <w:szCs w:val="18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ОТ, является выписка со счета ОТ. </w:t>
      </w:r>
    </w:p>
    <w:p w:rsidR="0064675E" w:rsidRDefault="00427273" w:rsidP="00677A1C">
      <w:pPr>
        <w:jc w:val="both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Pr="00843A36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43A36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843A36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</w:t>
      </w:r>
      <w:proofErr w:type="spellStart"/>
      <w:r w:rsidRPr="00843A36">
        <w:rPr>
          <w:rFonts w:ascii="Times New Roman" w:hAnsi="Times New Roman" w:cs="Times New Roman"/>
          <w:sz w:val="18"/>
          <w:szCs w:val="18"/>
        </w:rPr>
        <w:t>КУ.Победитель</w:t>
      </w:r>
      <w:proofErr w:type="spellEnd"/>
      <w:r w:rsidRPr="00843A36">
        <w:rPr>
          <w:rFonts w:ascii="Times New Roman" w:hAnsi="Times New Roman" w:cs="Times New Roman"/>
          <w:sz w:val="18"/>
          <w:szCs w:val="18"/>
        </w:rPr>
        <w:t xml:space="preserve">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3A36">
        <w:rPr>
          <w:rFonts w:ascii="Times New Roman" w:hAnsi="Times New Roman" w:cs="Times New Roman"/>
          <w:sz w:val="18"/>
          <w:szCs w:val="18"/>
        </w:rPr>
        <w:t xml:space="preserve">Оплата - в течение 30 дней со дня подписания </w:t>
      </w:r>
      <w:r>
        <w:rPr>
          <w:rFonts w:ascii="Times New Roman" w:hAnsi="Times New Roman" w:cs="Times New Roman"/>
          <w:sz w:val="18"/>
          <w:szCs w:val="18"/>
        </w:rPr>
        <w:t>ДКП</w:t>
      </w:r>
      <w:r w:rsidRPr="00843A36">
        <w:rPr>
          <w:rFonts w:ascii="Times New Roman" w:hAnsi="Times New Roman" w:cs="Times New Roman"/>
          <w:sz w:val="18"/>
          <w:szCs w:val="18"/>
        </w:rPr>
        <w:t xml:space="preserve"> на счет Должника: Р/с 40702810500000002510 в Банк «Кузнецкий мост» БИК 044525625, Корр. счёт 30101810245250000625.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7"/>
    <w:rsid w:val="00056784"/>
    <w:rsid w:val="00390A28"/>
    <w:rsid w:val="00427273"/>
    <w:rsid w:val="00502F54"/>
    <w:rsid w:val="00573F80"/>
    <w:rsid w:val="00677A1C"/>
    <w:rsid w:val="00677E82"/>
    <w:rsid w:val="00B55CA3"/>
    <w:rsid w:val="00D55B67"/>
    <w:rsid w:val="00E61CD7"/>
    <w:rsid w:val="00F5772E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4DE7-B2B3-4CEC-9CDC-971C200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27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nova@auction-house.ru" TargetMode="External"/><Relationship Id="rId5" Type="http://schemas.openxmlformats.org/officeDocument/2006/relationships/hyperlink" Target="mailto:mocrusev@mail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7</cp:revision>
  <dcterms:created xsi:type="dcterms:W3CDTF">2019-03-01T06:47:00Z</dcterms:created>
  <dcterms:modified xsi:type="dcterms:W3CDTF">2019-03-04T12:48:00Z</dcterms:modified>
</cp:coreProperties>
</file>