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6C" w:rsidRDefault="005F32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F327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Владимирской области от 29 июня 2017 г. по делу № А11-4999/2017 конкурсным управляющим (ликвидатором) </w:t>
      </w:r>
      <w:r w:rsidRPr="005F3270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«Владпромбанк»)</w:t>
      </w:r>
      <w:r w:rsidRPr="005F3270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5F3270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5F3270">
        <w:rPr>
          <w:rFonts w:ascii="Times New Roman" w:hAnsi="Times New Roman" w:cs="Times New Roman"/>
          <w:color w:val="000000"/>
          <w:sz w:val="24"/>
          <w:szCs w:val="24"/>
        </w:rPr>
        <w:t>, ОГРН 1023300000052) (далее – КУ) (далее – финансовая организация)</w:t>
      </w:r>
      <w:r w:rsidR="00CF5F6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CF5F6F" w:rsidRPr="00EE3F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427546" w:rsidRPr="00F70D98" w:rsidRDefault="00427546" w:rsidP="004275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D98">
        <w:rPr>
          <w:rFonts w:ascii="Times New Roman" w:hAnsi="Times New Roman" w:cs="Times New Roman"/>
          <w:sz w:val="24"/>
          <w:szCs w:val="24"/>
        </w:rPr>
        <w:t>Лот 1 - Сооружение (блочная автоматическая АЗС) - 97 кв. м, земельный участок - 1 598 кв. м, адрес: Владимирская обл., р-н Кольчугинский, МО г. Кольчугино (городское поселение), ул. Мира, д. 84 В, кадастровые номера 33:18:000201:59, 33:18:000201:23, земли населенных пунктов - под автозаправочные станции для заправки грузового и легкового автотранспорта, в процессе заключения договор аренды сооружения сроком на 11 мес., ограничения и обременения: сервитут, постоянный публичный сервитут на часть земельного участка, адрес: Владимирская обл., Кольчугинский р-н, г. Кольчугино, ул. Мира, в 100 м по направлению на юг от дома 84Б, кадастровый номер 33:18:000201:23, земли населенных пунктов - для размещения объектов торговли, общественного питания и бытового обслуживания, общая площадь 1 598 кв. м, со сферой действия сервитута 172 кв. м в целях проведения ремонтных работ на электрических сетях соответствующим предприятием, организацией, физическим лицом - 4 898 520,00 руб.;</w:t>
      </w:r>
    </w:p>
    <w:p w:rsidR="00427546" w:rsidRPr="00F70D98" w:rsidRDefault="00427546" w:rsidP="004275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D98">
        <w:rPr>
          <w:rFonts w:ascii="Times New Roman" w:hAnsi="Times New Roman" w:cs="Times New Roman"/>
          <w:sz w:val="24"/>
          <w:szCs w:val="24"/>
        </w:rPr>
        <w:t>Лот 2 - Нежилое здание (3-этажное, 1 подземный этаж) - 500,8 кв. м, земельный участок - 466 кв. м, адрес: Владимирская обл., р-н Вязниковский, МО г. Вязники (городское поселение), ул. Советская, д. 68, кадастровые номера 33:21:020301:266, 33:21:020301:52, земли населенных пунктов - под объекты административного назначения для оказания услуг населению: офисы, кредитно-финансовые учреждения, объекты коммерческо-торгового назначения, малого и среднего бизнеса, торговые центры, офисные центры, имущество (32 поз.) - 16 387 851,13 руб.;</w:t>
      </w:r>
    </w:p>
    <w:p w:rsidR="00427546" w:rsidRPr="00F70D98" w:rsidRDefault="00427546" w:rsidP="004275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D98">
        <w:rPr>
          <w:rFonts w:ascii="Times New Roman" w:hAnsi="Times New Roman" w:cs="Times New Roman"/>
          <w:sz w:val="24"/>
          <w:szCs w:val="24"/>
        </w:rPr>
        <w:t>Лот 3 - Нежилое здание (2-этажное, 1 подземный этаж, мансарда) - 521,6 кв. м, земельный участок - 346 кв. м, адрес: г. Владимир, ул. Большая Нижегородская, д. 9, кадастровые номера 33:22:032052:36, 33:22:032052:6, земли населенных пунктов - под содержание административного здания, имущество (103 поз.) - 29 114 989,54 руб.;</w:t>
      </w:r>
    </w:p>
    <w:p w:rsidR="00427546" w:rsidRPr="00F70D98" w:rsidRDefault="00427546" w:rsidP="004275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D98">
        <w:rPr>
          <w:rFonts w:ascii="Times New Roman" w:hAnsi="Times New Roman" w:cs="Times New Roman"/>
          <w:sz w:val="24"/>
          <w:szCs w:val="24"/>
        </w:rPr>
        <w:t>Лот 4 - Нежилое помещение - 243,1 кв. м, адрес: Владимирская обл., г. Гусь-Хрустальный, ул. Интернациональная, д. 11, 1 этаж, кадастровый номер 33:25:000084:281 - 6 082 627,12 руб.;</w:t>
      </w:r>
    </w:p>
    <w:p w:rsidR="00427546" w:rsidRPr="00F70D98" w:rsidRDefault="00427546" w:rsidP="004275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D98">
        <w:rPr>
          <w:rFonts w:ascii="Times New Roman" w:hAnsi="Times New Roman" w:cs="Times New Roman"/>
          <w:sz w:val="24"/>
          <w:szCs w:val="24"/>
        </w:rPr>
        <w:t>Лот 5 - Земельный участок - 11 800 кв. м, адрес: Владимирская обл., р-н Суздальский, МО Селецкое (сельское поселение), с. Сельцо, ул. Суздальская, д. 38, 40, 42, 44, кадастровый номер 33:05:050102:433, земли населенных пунктов - под административные здания, офисы, конторы различных организаций, фирм, компаний, банки, научные, проектные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 коммерческого и некоммерческого назначения, обслуживающие население, гостиницы, дома приема гостей, центры обслуживания туристов, спортзалы, бассейны открытые и закрытые, банно-оздоровительные комплексы, рестораны, бары (с предложением алкогольных напитков), кафе, закусочные, столовые - 33 858 000,00 руб.;</w:t>
      </w:r>
    </w:p>
    <w:p w:rsidR="00427546" w:rsidRPr="00F70D98" w:rsidRDefault="00427546" w:rsidP="004275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D98">
        <w:rPr>
          <w:rFonts w:ascii="Times New Roman" w:hAnsi="Times New Roman" w:cs="Times New Roman"/>
          <w:sz w:val="24"/>
          <w:szCs w:val="24"/>
        </w:rPr>
        <w:t xml:space="preserve">Лот 6 - Нежилое здание - 355,7 кв. м, адрес: Владимирская обл., Суздальский р-н, с. Старый Двор, ул. Дорожная, д. 17а, 1-этажное, кадастровый номер 33:05:150101:907, земельный участок находится в муниципальной собственности, договор аренды не заключен </w:t>
      </w:r>
      <w:r w:rsidRPr="00F70D98">
        <w:rPr>
          <w:rFonts w:ascii="Times New Roman" w:hAnsi="Times New Roman" w:cs="Times New Roman"/>
          <w:sz w:val="24"/>
          <w:szCs w:val="24"/>
        </w:rPr>
        <w:lastRenderedPageBreak/>
        <w:t>- 4 835 803,50 руб.;</w:t>
      </w:r>
    </w:p>
    <w:p w:rsidR="00427546" w:rsidRPr="00F70D98" w:rsidRDefault="00427546" w:rsidP="004275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D98">
        <w:rPr>
          <w:rFonts w:ascii="Times New Roman" w:hAnsi="Times New Roman" w:cs="Times New Roman"/>
          <w:sz w:val="24"/>
          <w:szCs w:val="24"/>
        </w:rPr>
        <w:t>Лот 7 - Нежилые помещения - 182,4 кв. м, нежилое помещение - 45</w:t>
      </w:r>
      <w:r w:rsidR="003F41A6">
        <w:rPr>
          <w:rFonts w:ascii="Times New Roman" w:hAnsi="Times New Roman" w:cs="Times New Roman"/>
          <w:sz w:val="24"/>
          <w:szCs w:val="24"/>
        </w:rPr>
        <w:t xml:space="preserve"> кв. м, 472/31142 доли в праве </w:t>
      </w:r>
      <w:r w:rsidRPr="00F70D98">
        <w:rPr>
          <w:rFonts w:ascii="Times New Roman" w:hAnsi="Times New Roman" w:cs="Times New Roman"/>
          <w:sz w:val="24"/>
          <w:szCs w:val="24"/>
        </w:rPr>
        <w:t>общей долевой собственности на земельный участок - 31 142 кв. м, адрес: г. Владимир, ул. Мещерская, д. 9, 1 этаж, кадастровые номера 33:22:016009:339, 33:22:016009:341, 33:22:016009:83, земли населенных пунктов - под содержание производственной базы - 3 893 201,24 руб.;</w:t>
      </w:r>
    </w:p>
    <w:p w:rsidR="00427546" w:rsidRPr="00F70D98" w:rsidRDefault="00427546" w:rsidP="004275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D98">
        <w:rPr>
          <w:rFonts w:ascii="Times New Roman" w:hAnsi="Times New Roman" w:cs="Times New Roman"/>
          <w:sz w:val="24"/>
          <w:szCs w:val="24"/>
        </w:rPr>
        <w:t>Лот 8 - Специализированный ИНДЕЕЦ-294591-01, бронированный, бежевый, 2010, пробег - нет данных, 1.8 МТ (89,8 л. с.), дизель, передний, VIN X89294593A0AK5021, не на ходу (сел аккумулятор), спущено 2 ко</w:t>
      </w:r>
      <w:r w:rsidR="003F41A6">
        <w:rPr>
          <w:rFonts w:ascii="Times New Roman" w:hAnsi="Times New Roman" w:cs="Times New Roman"/>
          <w:sz w:val="24"/>
          <w:szCs w:val="24"/>
        </w:rPr>
        <w:t xml:space="preserve">леса, г. Суджа </w:t>
      </w:r>
      <w:r w:rsidRPr="00F70D98">
        <w:rPr>
          <w:rFonts w:ascii="Times New Roman" w:hAnsi="Times New Roman" w:cs="Times New Roman"/>
          <w:sz w:val="24"/>
          <w:szCs w:val="24"/>
        </w:rPr>
        <w:t>- 171 991,48 руб.;</w:t>
      </w:r>
    </w:p>
    <w:p w:rsidR="00651D54" w:rsidRDefault="00427546" w:rsidP="004275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D98">
        <w:rPr>
          <w:rFonts w:ascii="Times New Roman" w:hAnsi="Times New Roman" w:cs="Times New Roman"/>
          <w:sz w:val="24"/>
          <w:szCs w:val="24"/>
        </w:rPr>
        <w:t>Лот 9 - Инвестиционные паи ЗПИФ долгосрочных прямых инвестиций "Бизнес Активы", 198 500 000 шт. (49,63 % паев), под управлением ООО "ИнтерФинанс УА", ИНН 7707628890, рег. номер 2508, ограничения и обременения: для квалифицированных инвесторов, г. Москва - 111 334 680,00 руб.</w:t>
      </w:r>
    </w:p>
    <w:p w:rsidR="00452A51" w:rsidRPr="00452A51" w:rsidRDefault="00452A51" w:rsidP="00452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F327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Лот 9 реализуется с учетом ограничений, предусмотренных ст. 14.1 Федерального закона от 29.11.2001 №156-ФЗ «Об инвестиционных фондах».</w:t>
      </w:r>
    </w:p>
    <w:p w:rsidR="00CF5F6F" w:rsidRPr="00360DC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4186C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 w:rsidR="00651D54" w:rsidRPr="00360DC6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360DC6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360DC6">
          <w:rPr>
            <w:color w:val="000000"/>
            <w:u w:val="single"/>
          </w:rPr>
          <w:t>http://lot-online.ru</w:t>
        </w:r>
      </w:hyperlink>
      <w:r w:rsidR="00651D54" w:rsidRPr="00360DC6">
        <w:rPr>
          <w:color w:val="000000"/>
        </w:rPr>
        <w:t xml:space="preserve"> (далее – ЭТП)</w:t>
      </w:r>
      <w:r w:rsidR="0004186C">
        <w:rPr>
          <w:color w:val="000000"/>
          <w:shd w:val="clear" w:color="auto" w:fill="FFFFFF"/>
        </w:rPr>
        <w:t>:</w:t>
      </w:r>
    </w:p>
    <w:p w:rsidR="0004186C" w:rsidRDefault="004275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</w:t>
      </w:r>
      <w:r w:rsidR="0004186C"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 xml:space="preserve"> </w:t>
      </w:r>
      <w:r w:rsidR="0004186C">
        <w:rPr>
          <w:b/>
          <w:bCs/>
          <w:color w:val="000000"/>
        </w:rPr>
        <w:t xml:space="preserve">- с </w:t>
      </w:r>
      <w:r>
        <w:rPr>
          <w:b/>
          <w:bCs/>
          <w:color w:val="000000"/>
        </w:rPr>
        <w:t>13 марта 2019</w:t>
      </w:r>
      <w:r w:rsidR="0004186C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15 июня 2019</w:t>
      </w:r>
      <w:r w:rsidR="0004186C">
        <w:rPr>
          <w:b/>
          <w:bCs/>
          <w:color w:val="000000"/>
        </w:rPr>
        <w:t xml:space="preserve"> г.;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427546">
        <w:rPr>
          <w:b/>
          <w:bCs/>
          <w:color w:val="000000"/>
        </w:rPr>
        <w:t>2-4,6,7,9</w:t>
      </w:r>
      <w:r>
        <w:rPr>
          <w:b/>
          <w:bCs/>
          <w:color w:val="000000"/>
        </w:rPr>
        <w:t xml:space="preserve"> - с </w:t>
      </w:r>
      <w:r w:rsidR="00427546">
        <w:rPr>
          <w:b/>
          <w:bCs/>
          <w:color w:val="000000"/>
        </w:rPr>
        <w:t>13 марта 2019</w:t>
      </w:r>
      <w:r>
        <w:rPr>
          <w:b/>
          <w:bCs/>
          <w:color w:val="000000"/>
        </w:rPr>
        <w:t xml:space="preserve"> г. по </w:t>
      </w:r>
      <w:r w:rsidR="00427546">
        <w:rPr>
          <w:b/>
          <w:bCs/>
          <w:color w:val="000000"/>
        </w:rPr>
        <w:t>25 мая 2019</w:t>
      </w:r>
      <w:r>
        <w:rPr>
          <w:b/>
          <w:bCs/>
          <w:color w:val="000000"/>
        </w:rPr>
        <w:t xml:space="preserve"> г.;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427546">
        <w:rPr>
          <w:b/>
          <w:bCs/>
          <w:color w:val="000000"/>
        </w:rPr>
        <w:t>5,8</w:t>
      </w:r>
      <w:r>
        <w:rPr>
          <w:b/>
          <w:bCs/>
          <w:color w:val="000000"/>
        </w:rPr>
        <w:t xml:space="preserve"> - с </w:t>
      </w:r>
      <w:r w:rsidR="00427546">
        <w:rPr>
          <w:b/>
          <w:bCs/>
          <w:color w:val="000000"/>
        </w:rPr>
        <w:t>13 марта 2019</w:t>
      </w:r>
      <w:r>
        <w:rPr>
          <w:b/>
          <w:bCs/>
          <w:color w:val="000000"/>
        </w:rPr>
        <w:t xml:space="preserve"> г. по </w:t>
      </w:r>
      <w:r w:rsidR="00427546">
        <w:rPr>
          <w:b/>
          <w:bCs/>
          <w:color w:val="000000"/>
        </w:rPr>
        <w:t>22 июня 2019</w:t>
      </w:r>
      <w:r>
        <w:rPr>
          <w:b/>
          <w:bCs/>
          <w:color w:val="000000"/>
        </w:rPr>
        <w:t xml:space="preserve"> г.</w:t>
      </w:r>
    </w:p>
    <w:p w:rsidR="00220317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60DC6">
        <w:rPr>
          <w:color w:val="000000"/>
        </w:rPr>
        <w:t>Оператор ЭТП (далее – Оператор) обеспечивает проведение Торгов</w:t>
      </w:r>
      <w:r>
        <w:rPr>
          <w:color w:val="000000"/>
        </w:rPr>
        <w:t>.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07714">
        <w:rPr>
          <w:color w:val="000000"/>
        </w:rPr>
        <w:t>а</w:t>
      </w:r>
      <w:r w:rsidR="00B93A5E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427546">
        <w:rPr>
          <w:color w:val="000000"/>
        </w:rPr>
        <w:t>13</w:t>
      </w:r>
      <w:r>
        <w:rPr>
          <w:color w:val="000000"/>
        </w:rPr>
        <w:t xml:space="preserve"> </w:t>
      </w:r>
      <w:r w:rsidR="00CF5F6F">
        <w:rPr>
          <w:color w:val="000000"/>
        </w:rPr>
        <w:t>марта</w:t>
      </w:r>
      <w:r w:rsidR="00427546">
        <w:rPr>
          <w:color w:val="000000"/>
        </w:rPr>
        <w:t xml:space="preserve"> 2019</w:t>
      </w:r>
      <w:r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CF5F6F" w:rsidRPr="00D16130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707F65" w:rsidRPr="00707F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04186C" w:rsidRDefault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="00707F65" w:rsidRPr="00707F65">
        <w:rPr>
          <w:b/>
          <w:color w:val="000000"/>
        </w:rPr>
        <w:t xml:space="preserve"> 1: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987225">
        <w:rPr>
          <w:color w:val="000000"/>
        </w:rPr>
        <w:t>13 марта 2019</w:t>
      </w:r>
      <w:r>
        <w:rPr>
          <w:color w:val="000000"/>
        </w:rPr>
        <w:t xml:space="preserve"> г. по </w:t>
      </w:r>
      <w:r w:rsidR="00987225">
        <w:rPr>
          <w:color w:val="000000"/>
        </w:rPr>
        <w:t>23 апреля 2019</w:t>
      </w:r>
      <w:r>
        <w:rPr>
          <w:color w:val="000000"/>
        </w:rPr>
        <w:t xml:space="preserve"> г. - в размере начальной цены продажи лотов;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987225">
        <w:rPr>
          <w:color w:val="000000"/>
        </w:rPr>
        <w:t>24 апреля 2019</w:t>
      </w:r>
      <w:r>
        <w:rPr>
          <w:color w:val="000000"/>
        </w:rPr>
        <w:t xml:space="preserve"> г. по </w:t>
      </w:r>
      <w:r w:rsidR="00987225">
        <w:rPr>
          <w:color w:val="000000"/>
        </w:rPr>
        <w:t>30 апреля 2019</w:t>
      </w:r>
      <w:r>
        <w:rPr>
          <w:color w:val="000000"/>
        </w:rPr>
        <w:t xml:space="preserve"> г. - в размере </w:t>
      </w:r>
      <w:r w:rsidR="00987225">
        <w:rPr>
          <w:color w:val="000000"/>
        </w:rPr>
        <w:t>90</w:t>
      </w:r>
      <w:r>
        <w:rPr>
          <w:color w:val="000000"/>
        </w:rPr>
        <w:t>,00% от начальной цены продажи лотов;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987225">
        <w:rPr>
          <w:color w:val="000000"/>
        </w:rPr>
        <w:t>01 мая 2019</w:t>
      </w:r>
      <w:r>
        <w:rPr>
          <w:color w:val="000000"/>
        </w:rPr>
        <w:t xml:space="preserve"> г. по </w:t>
      </w:r>
      <w:r w:rsidR="00987225">
        <w:rPr>
          <w:color w:val="000000"/>
        </w:rPr>
        <w:t>11 мая 2019</w:t>
      </w:r>
      <w:r>
        <w:rPr>
          <w:color w:val="000000"/>
        </w:rPr>
        <w:t xml:space="preserve"> г. - в размере </w:t>
      </w:r>
      <w:r w:rsidR="00987225">
        <w:rPr>
          <w:color w:val="000000"/>
        </w:rPr>
        <w:t>80</w:t>
      </w:r>
      <w:r>
        <w:rPr>
          <w:color w:val="000000"/>
        </w:rPr>
        <w:t>,00% от начальной цены продажи лотов;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987225">
        <w:rPr>
          <w:color w:val="000000"/>
        </w:rPr>
        <w:t>12 мая 2019</w:t>
      </w:r>
      <w:r>
        <w:rPr>
          <w:color w:val="000000"/>
        </w:rPr>
        <w:t xml:space="preserve"> г. по </w:t>
      </w:r>
      <w:r w:rsidR="00987225">
        <w:rPr>
          <w:color w:val="000000"/>
        </w:rPr>
        <w:t>18 мая 2019</w:t>
      </w:r>
      <w:r>
        <w:rPr>
          <w:color w:val="000000"/>
        </w:rPr>
        <w:t xml:space="preserve"> г. - в размере </w:t>
      </w:r>
      <w:r w:rsidR="00987225">
        <w:rPr>
          <w:color w:val="000000"/>
        </w:rPr>
        <w:t>70</w:t>
      </w:r>
      <w:r>
        <w:rPr>
          <w:color w:val="000000"/>
        </w:rPr>
        <w:t>,00% от начальной цены продажи лотов;</w:t>
      </w:r>
    </w:p>
    <w:p w:rsidR="00707F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987225">
        <w:rPr>
          <w:color w:val="000000"/>
        </w:rPr>
        <w:t>19 мая 2019</w:t>
      </w:r>
      <w:r>
        <w:rPr>
          <w:color w:val="000000"/>
        </w:rPr>
        <w:t xml:space="preserve"> г. по </w:t>
      </w:r>
      <w:r w:rsidR="00987225">
        <w:rPr>
          <w:color w:val="000000"/>
        </w:rPr>
        <w:t>25 мая 2019</w:t>
      </w:r>
      <w:r>
        <w:rPr>
          <w:color w:val="000000"/>
        </w:rPr>
        <w:t xml:space="preserve"> г. - в размере </w:t>
      </w:r>
      <w:r w:rsidR="00987225">
        <w:rPr>
          <w:color w:val="000000"/>
        </w:rPr>
        <w:t>60</w:t>
      </w:r>
      <w:r>
        <w:rPr>
          <w:color w:val="000000"/>
        </w:rPr>
        <w:t xml:space="preserve">,00% </w:t>
      </w:r>
      <w:r w:rsidR="00987225">
        <w:rPr>
          <w:color w:val="000000"/>
        </w:rPr>
        <w:t>от начальной цены продажи лотов;</w:t>
      </w:r>
    </w:p>
    <w:p w:rsidR="00987225" w:rsidRDefault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мая 2019 г. по 01 июня 2019 г. - в размере 50,00% от начальной цены продажи лотов;</w:t>
      </w:r>
    </w:p>
    <w:p w:rsidR="00987225" w:rsidRDefault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июня 2019 г. по 08 июня 2019 г. - в размере 40,00% от начальной цены продажи лотов;</w:t>
      </w:r>
    </w:p>
    <w:p w:rsidR="00987225" w:rsidRPr="00707F65" w:rsidRDefault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09 июня 2019 г. по 15 июня 2019 г. - в размере 30,00% от начальной цены продажи лотов.</w:t>
      </w:r>
    </w:p>
    <w:p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F65">
        <w:rPr>
          <w:b/>
          <w:color w:val="000000"/>
        </w:rPr>
        <w:t xml:space="preserve">Для лотов </w:t>
      </w:r>
      <w:r w:rsidR="00987225">
        <w:rPr>
          <w:b/>
          <w:color w:val="000000"/>
        </w:rPr>
        <w:t>2-4,6,7,9</w:t>
      </w:r>
      <w:r w:rsidRPr="00707F65">
        <w:rPr>
          <w:b/>
          <w:color w:val="000000"/>
        </w:rPr>
        <w:t>:</w:t>
      </w:r>
    </w:p>
    <w:p w:rsidR="00987225" w:rsidRDefault="00987225" w:rsidP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13 марта 2019 г. по 23 апреля 2019 г. - в размере начальной цены продажи лотов;</w:t>
      </w:r>
    </w:p>
    <w:p w:rsidR="00987225" w:rsidRDefault="00987225" w:rsidP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24 апреля 2019 г. по 30 апреля 2019 г. - в размере 90,00% от начальной цены продажи лотов;</w:t>
      </w:r>
    </w:p>
    <w:p w:rsidR="00987225" w:rsidRDefault="00987225" w:rsidP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мая 2019 г. по 11 мая 2019 г. - в размере 80,00% от начальной цены продажи лотов;</w:t>
      </w:r>
    </w:p>
    <w:p w:rsidR="00987225" w:rsidRDefault="00987225" w:rsidP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 12 мая 2019 г. по 18 мая 2019 г. - в размере 70,00% от начальной цены продажи лотов;</w:t>
      </w:r>
    </w:p>
    <w:p w:rsidR="00707F65" w:rsidRPr="00987225" w:rsidRDefault="00987225" w:rsidP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мая 2019 г. по 25 мая 2019 г. - в размере 60,00% от начальной цены продажи лотов</w:t>
      </w:r>
      <w:r w:rsidR="0004186C">
        <w:rPr>
          <w:color w:val="000000"/>
        </w:rPr>
        <w:t>.</w:t>
      </w:r>
    </w:p>
    <w:p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F65">
        <w:rPr>
          <w:b/>
          <w:color w:val="000000"/>
        </w:rPr>
        <w:t xml:space="preserve">Для лотов </w:t>
      </w:r>
      <w:r w:rsidR="00987225">
        <w:rPr>
          <w:b/>
          <w:color w:val="000000"/>
        </w:rPr>
        <w:t>5,8</w:t>
      </w:r>
      <w:r w:rsidRPr="00707F65">
        <w:rPr>
          <w:b/>
          <w:color w:val="000000"/>
        </w:rPr>
        <w:t>:</w:t>
      </w:r>
    </w:p>
    <w:p w:rsidR="00987225" w:rsidRPr="00987225" w:rsidRDefault="00987225" w:rsidP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225">
        <w:rPr>
          <w:color w:val="000000"/>
        </w:rPr>
        <w:t>с 13 марта 2019 г. по 23 апреля 2019 г. - в размере начальной цены продажи лотов;</w:t>
      </w:r>
    </w:p>
    <w:p w:rsidR="00987225" w:rsidRPr="00987225" w:rsidRDefault="00987225" w:rsidP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225">
        <w:rPr>
          <w:color w:val="000000"/>
        </w:rPr>
        <w:t xml:space="preserve">с 24 апреля 2019 г. по 30 апреля 2019 г. - в размере </w:t>
      </w:r>
      <w:r>
        <w:rPr>
          <w:color w:val="000000"/>
        </w:rPr>
        <w:t>90</w:t>
      </w:r>
      <w:r w:rsidRPr="00987225">
        <w:rPr>
          <w:color w:val="000000"/>
        </w:rPr>
        <w:t>,00% от начальной цены продажи лотов;</w:t>
      </w:r>
    </w:p>
    <w:p w:rsidR="00987225" w:rsidRPr="00987225" w:rsidRDefault="00987225" w:rsidP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225">
        <w:rPr>
          <w:color w:val="000000"/>
        </w:rPr>
        <w:t xml:space="preserve">с 01 мая 2019 г. по 11 мая 2019 г. - в размере </w:t>
      </w:r>
      <w:r>
        <w:rPr>
          <w:color w:val="000000"/>
        </w:rPr>
        <w:t>80</w:t>
      </w:r>
      <w:r w:rsidRPr="00987225">
        <w:rPr>
          <w:color w:val="000000"/>
        </w:rPr>
        <w:t>,00% от начальной цены продажи лотов;</w:t>
      </w:r>
    </w:p>
    <w:p w:rsidR="00987225" w:rsidRPr="00987225" w:rsidRDefault="00987225" w:rsidP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225">
        <w:rPr>
          <w:color w:val="000000"/>
        </w:rPr>
        <w:t xml:space="preserve">с 12 мая 2019 г. по 18 мая 2019 г. - в размере </w:t>
      </w:r>
      <w:r>
        <w:rPr>
          <w:color w:val="000000"/>
        </w:rPr>
        <w:t>70</w:t>
      </w:r>
      <w:r w:rsidRPr="00987225">
        <w:rPr>
          <w:color w:val="000000"/>
        </w:rPr>
        <w:t>,00% от начальной цены продажи лотов;</w:t>
      </w:r>
    </w:p>
    <w:p w:rsidR="00987225" w:rsidRPr="00987225" w:rsidRDefault="00987225" w:rsidP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225">
        <w:rPr>
          <w:color w:val="000000"/>
        </w:rPr>
        <w:t xml:space="preserve">с 19 мая 2019 г. по 25 мая 2019 г. - в размере </w:t>
      </w:r>
      <w:r>
        <w:rPr>
          <w:color w:val="000000"/>
        </w:rPr>
        <w:t>60</w:t>
      </w:r>
      <w:r w:rsidRPr="00987225">
        <w:rPr>
          <w:color w:val="000000"/>
        </w:rPr>
        <w:t>,00% от начальной цены продажи лотов;</w:t>
      </w:r>
    </w:p>
    <w:p w:rsidR="00987225" w:rsidRPr="00987225" w:rsidRDefault="00987225" w:rsidP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225">
        <w:rPr>
          <w:color w:val="000000"/>
        </w:rPr>
        <w:t xml:space="preserve">с 26 мая 2019 г. по 01 июня 2019 г. - в размере </w:t>
      </w:r>
      <w:r>
        <w:rPr>
          <w:color w:val="000000"/>
        </w:rPr>
        <w:t>50</w:t>
      </w:r>
      <w:r w:rsidRPr="00987225">
        <w:rPr>
          <w:color w:val="000000"/>
        </w:rPr>
        <w:t>,00% от начальной цены продажи лотов;</w:t>
      </w:r>
    </w:p>
    <w:p w:rsidR="00987225" w:rsidRPr="00987225" w:rsidRDefault="00987225" w:rsidP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7225">
        <w:rPr>
          <w:color w:val="000000"/>
        </w:rPr>
        <w:t xml:space="preserve">с 02 июня 2019 г. по 08 июня 2019 г. - в размере </w:t>
      </w:r>
      <w:r>
        <w:rPr>
          <w:color w:val="000000"/>
        </w:rPr>
        <w:t>40</w:t>
      </w:r>
      <w:r w:rsidRPr="00987225">
        <w:rPr>
          <w:color w:val="000000"/>
        </w:rPr>
        <w:t>,00% от начальной цены продажи лотов;</w:t>
      </w:r>
    </w:p>
    <w:p w:rsidR="0004186C" w:rsidRDefault="00987225" w:rsidP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225">
        <w:rPr>
          <w:color w:val="000000"/>
        </w:rPr>
        <w:t xml:space="preserve">с 09 июня 2019 г. по 15 </w:t>
      </w:r>
      <w:r w:rsidR="003F41A6" w:rsidRPr="00987225">
        <w:rPr>
          <w:color w:val="000000"/>
        </w:rPr>
        <w:t>июня 2019</w:t>
      </w:r>
      <w:r w:rsidRPr="00987225">
        <w:rPr>
          <w:color w:val="000000"/>
        </w:rPr>
        <w:t xml:space="preserve"> г. - в размере </w:t>
      </w:r>
      <w:r>
        <w:rPr>
          <w:color w:val="000000"/>
        </w:rPr>
        <w:t>30</w:t>
      </w:r>
      <w:r w:rsidRPr="00987225">
        <w:rPr>
          <w:color w:val="000000"/>
        </w:rPr>
        <w:t xml:space="preserve">,00% </w:t>
      </w:r>
      <w:r>
        <w:rPr>
          <w:color w:val="000000"/>
        </w:rPr>
        <w:t>от начальной цены продажи лотов;</w:t>
      </w:r>
    </w:p>
    <w:p w:rsidR="00987225" w:rsidRDefault="00987225" w:rsidP="00987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7225">
        <w:rPr>
          <w:color w:val="000000"/>
        </w:rPr>
        <w:t xml:space="preserve">с </w:t>
      </w:r>
      <w:r>
        <w:rPr>
          <w:color w:val="000000"/>
        </w:rPr>
        <w:t>16</w:t>
      </w:r>
      <w:r w:rsidRPr="00987225">
        <w:rPr>
          <w:color w:val="000000"/>
        </w:rPr>
        <w:t xml:space="preserve"> июня 2019 г. по </w:t>
      </w:r>
      <w:r>
        <w:rPr>
          <w:color w:val="000000"/>
        </w:rPr>
        <w:t>22</w:t>
      </w:r>
      <w:r w:rsidRPr="00987225">
        <w:rPr>
          <w:color w:val="000000"/>
        </w:rPr>
        <w:t xml:space="preserve"> </w:t>
      </w:r>
      <w:r w:rsidR="003F41A6" w:rsidRPr="00987225">
        <w:rPr>
          <w:color w:val="000000"/>
        </w:rPr>
        <w:t>июня 2019</w:t>
      </w:r>
      <w:r w:rsidRPr="00987225">
        <w:rPr>
          <w:color w:val="000000"/>
        </w:rPr>
        <w:t xml:space="preserve"> г. - в размере </w:t>
      </w:r>
      <w:r>
        <w:rPr>
          <w:color w:val="000000"/>
        </w:rPr>
        <w:t>2</w:t>
      </w:r>
      <w:r w:rsidRPr="00987225">
        <w:rPr>
          <w:color w:val="000000"/>
        </w:rPr>
        <w:t xml:space="preserve">0,00% </w:t>
      </w:r>
      <w:r>
        <w:rPr>
          <w:color w:val="000000"/>
        </w:rPr>
        <w:t>от начальной цены продажи лотов.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:rsidR="00FA4A78" w:rsidRPr="005F3270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5F3270">
        <w:rPr>
          <w:rFonts w:ascii="Times New Roman" w:hAnsi="Times New Roman" w:cs="Times New Roman"/>
          <w:sz w:val="24"/>
          <w:szCs w:val="24"/>
        </w:rPr>
        <w:t>капитале Заявителя конкурсного управляющего (ликвидатора), предложение о цене имущества.</w:t>
      </w:r>
      <w:r w:rsidR="00FA4A78" w:rsidRPr="005F327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5F3270" w:rsidRDefault="005F3270" w:rsidP="005F32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7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Pr="005F32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 w:rsidRPr="005F327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</w:t>
      </w:r>
    </w:p>
    <w:p w:rsidR="005F3270" w:rsidRPr="005F3270" w:rsidRDefault="005F3270" w:rsidP="005F32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70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F6F" w:rsidRPr="0020386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04186C" w:rsidRPr="002A0202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CF5F6F" w:rsidRPr="00E645E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:rsidR="00CF5F6F" w:rsidRPr="00E645E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3270" w:rsidRPr="005F3270" w:rsidRDefault="005F3270" w:rsidP="00427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70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09:00 по 18:00 часов по адресу: г. Москва, ул. Лесная, д.59, стр.2, тел. +7(495) 961-25-26, доб. 65-26,65-47,65-30 и у ОТ: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Лотам 1-7:</w:t>
      </w:r>
      <w:r w:rsidRPr="005F3270">
        <w:rPr>
          <w:rFonts w:ascii="Times New Roman" w:hAnsi="Times New Roman" w:cs="Times New Roman"/>
          <w:color w:val="000000"/>
          <w:sz w:val="24"/>
          <w:szCs w:val="24"/>
        </w:rPr>
        <w:t xml:space="preserve"> +7(930)805-20-00 </w:t>
      </w:r>
      <w:hyperlink r:id="rId7" w:history="1">
        <w:r w:rsidRPr="005F3270">
          <w:rPr>
            <w:rStyle w:val="a4"/>
            <w:rFonts w:ascii="Times New Roman" w:hAnsi="Times New Roman"/>
            <w:sz w:val="24"/>
            <w:szCs w:val="24"/>
          </w:rPr>
          <w:t>rozhdestvenskiy@auction-house.ru</w:t>
        </w:r>
      </w:hyperlink>
      <w:r w:rsidRPr="005F3270">
        <w:rPr>
          <w:rFonts w:ascii="Times New Roman" w:hAnsi="Times New Roman" w:cs="Times New Roman"/>
          <w:color w:val="000000"/>
          <w:sz w:val="24"/>
          <w:szCs w:val="24"/>
        </w:rPr>
        <w:t xml:space="preserve"> Рождественский Дмитрий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8,9: +7 (915)230-03-52 </w:t>
      </w:r>
      <w:hyperlink r:id="rId8" w:history="1">
        <w:r w:rsidR="00427546" w:rsidRPr="00DA68C9">
          <w:rPr>
            <w:rStyle w:val="a4"/>
            <w:rFonts w:ascii="Times New Roman" w:hAnsi="Times New Roman"/>
            <w:sz w:val="24"/>
            <w:szCs w:val="24"/>
          </w:rPr>
          <w:t>orlova@auction-house.ru</w:t>
        </w:r>
      </w:hyperlink>
      <w:r w:rsidR="00427546">
        <w:rPr>
          <w:rFonts w:ascii="Times New Roman" w:hAnsi="Times New Roman" w:cs="Times New Roman"/>
          <w:color w:val="000000"/>
          <w:sz w:val="24"/>
          <w:szCs w:val="24"/>
        </w:rPr>
        <w:t xml:space="preserve"> Орлова Ольга</w:t>
      </w:r>
      <w:r w:rsidRPr="005F32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3270" w:rsidRPr="005F3270" w:rsidRDefault="005F3270" w:rsidP="005F3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7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p w:rsidR="0004186C" w:rsidRDefault="0004186C" w:rsidP="005F3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5"/>
    <w:rsid w:val="00026840"/>
    <w:rsid w:val="0004186C"/>
    <w:rsid w:val="000A087A"/>
    <w:rsid w:val="00107714"/>
    <w:rsid w:val="00203862"/>
    <w:rsid w:val="00210DA5"/>
    <w:rsid w:val="00220317"/>
    <w:rsid w:val="002A0202"/>
    <w:rsid w:val="002C2BDE"/>
    <w:rsid w:val="00302B0F"/>
    <w:rsid w:val="00360DC6"/>
    <w:rsid w:val="003F41A6"/>
    <w:rsid w:val="00427546"/>
    <w:rsid w:val="00452A51"/>
    <w:rsid w:val="004C1C61"/>
    <w:rsid w:val="005F3270"/>
    <w:rsid w:val="00651D54"/>
    <w:rsid w:val="00670BCD"/>
    <w:rsid w:val="00707F65"/>
    <w:rsid w:val="007A7460"/>
    <w:rsid w:val="00987225"/>
    <w:rsid w:val="00B93A5E"/>
    <w:rsid w:val="00CF5F6F"/>
    <w:rsid w:val="00D16130"/>
    <w:rsid w:val="00DA68C9"/>
    <w:rsid w:val="00E645EC"/>
    <w:rsid w:val="00EE3F19"/>
    <w:rsid w:val="00F16092"/>
    <w:rsid w:val="00F70D98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217F58-0556-4C7C-84A3-3E2C969B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zhdestvenskiy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2019-03-05T09:12:00Z</dcterms:created>
  <dcterms:modified xsi:type="dcterms:W3CDTF">2019-03-05T09:12:00Z</dcterms:modified>
</cp:coreProperties>
</file>