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(аукцион)</w:t>
      </w: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201__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AC0E7B" w:rsidRPr="00FB6525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Арбитражного суда РС(Я) 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Арбитражного суда РС(Я) от 16.05.2017г. по делу №А58-3479/2015 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ювелирные изделия со вставками бриллиантов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tbl>
      <w:tblPr>
        <w:tblW w:w="9992" w:type="dxa"/>
        <w:jc w:val="center"/>
        <w:tblInd w:w="113" w:type="dxa"/>
        <w:tblLayout w:type="fixed"/>
        <w:tblLook w:val="04A0"/>
      </w:tblPr>
      <w:tblGrid>
        <w:gridCol w:w="704"/>
        <w:gridCol w:w="4752"/>
        <w:gridCol w:w="1559"/>
        <w:gridCol w:w="2977"/>
      </w:tblGrid>
      <w:tr w:rsidR="00AC0E7B" w:rsidRPr="00AC0E7B" w:rsidTr="00AC0E7B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Наименование, </w:t>
            </w:r>
            <w:r w:rsidRPr="00AC0E7B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Начальная цена,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</w:rPr>
              <w:t>Номер отчета об оценке</w:t>
            </w:r>
          </w:p>
        </w:tc>
      </w:tr>
      <w:tr w:rsidR="00AC0E7B" w:rsidRPr="00AC0E7B" w:rsidTr="00AC0E7B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AC0E7B" w:rsidRPr="00AC0E7B" w:rsidTr="00AC0E7B">
        <w:trPr>
          <w:trHeight w:val="6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FDR3533-18KW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112 914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FDR4803-18KW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120 792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Кольцо FDR4803-18KW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139 334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 Кольцо </w:t>
            </w:r>
            <w:proofErr w:type="spellStart"/>
            <w:r w:rsidRPr="00AC0E7B">
              <w:rPr>
                <w:rFonts w:ascii="Times New Roman" w:hAnsi="Times New Roman"/>
                <w:color w:val="000000"/>
              </w:rPr>
              <w:t>Зак-Ак</w:t>
            </w:r>
            <w:proofErr w:type="spellEnd"/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144 605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Кольцо к01060192-3.0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114 764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FDR4232-18KY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96 062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к01060192-3,0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FDR4803-18KY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101 076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к01060192-5,0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101 546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94 409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FDR4817-18KW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139 586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к02060239-6,0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170 471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к01060069-4,4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110 947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Принцесса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189 102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к02060064-5,5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101 513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к02060059-5,7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124 270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FDR4972-14KW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91 152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FDR4672-18KY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97 443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к03060059-5,7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194 729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Серьги NE3885-18KW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260 383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Серьги NE3870-K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104 746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B3162D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2 832 712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</w:t>
      </w:r>
      <w:r w:rsidRPr="00695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</w:t>
      </w: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залог товаров в обороте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1.4. Право собственности на Объект у Продавца прекращается и возникает у Покупателя  с момента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подписания акта приема-передачи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на Объект после полной оплаты цены Объекта Покупателем в соответствии с условиями настоящего Договора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5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. Право залога, зарегистрированное за залогодержател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ями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на Имущество в реестре залогов движимого имущества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, прекращается настоящей реализацией данного Имущества на открытых торгах в процедуре конкурсного производства </w:t>
      </w:r>
      <w:r w:rsidRPr="00FA647B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C0E7B" w:rsidRPr="00FB6525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Передать Покупателю Объект по акту приема-передачи в течение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FB6525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составлен на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_______листах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пляру для Продавца и Покупателя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C0E7B" w:rsidRPr="00FB6525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5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AC0E7B" w:rsidRPr="00F676A7" w:rsidRDefault="00AC0E7B" w:rsidP="00AC0E7B">
      <w:pPr>
        <w:rPr>
          <w:rFonts w:ascii="Times New Roman" w:hAnsi="Times New Roman"/>
        </w:rPr>
      </w:pPr>
      <w:r w:rsidRPr="00F676A7">
        <w:rPr>
          <w:rFonts w:ascii="Times New Roman" w:hAnsi="Times New Roman"/>
          <w:sz w:val="24"/>
          <w:szCs w:val="24"/>
        </w:rPr>
        <w:t xml:space="preserve">Расчетный счет </w:t>
      </w:r>
      <w:r w:rsidRPr="00F676A7">
        <w:rPr>
          <w:rFonts w:ascii="Times New Roman" w:hAnsi="Times New Roman"/>
        </w:rPr>
        <w:t xml:space="preserve">40702810676000004769 </w:t>
      </w:r>
    </w:p>
    <w:p w:rsidR="00AC0E7B" w:rsidRPr="00F676A7" w:rsidRDefault="00AC0E7B" w:rsidP="00AC0E7B">
      <w:r w:rsidRPr="00F676A7">
        <w:rPr>
          <w:rFonts w:ascii="Times New Roman" w:hAnsi="Times New Roman"/>
          <w:sz w:val="24"/>
          <w:szCs w:val="24"/>
        </w:rPr>
        <w:t xml:space="preserve">к/счет </w:t>
      </w:r>
      <w:r w:rsidRPr="00F676A7">
        <w:rPr>
          <w:rFonts w:ascii="Times New Roman" w:hAnsi="Times New Roman"/>
        </w:rPr>
        <w:t>30101810400000000609</w:t>
      </w:r>
    </w:p>
    <w:p w:rsidR="00AC0E7B" w:rsidRPr="00F676A7" w:rsidRDefault="00AC0E7B" w:rsidP="00AC0E7B">
      <w:pPr>
        <w:pStyle w:val="a5"/>
        <w:rPr>
          <w:rFonts w:ascii="Times New Roman" w:hAnsi="Times New Roman"/>
          <w:sz w:val="24"/>
          <w:szCs w:val="24"/>
        </w:rPr>
      </w:pPr>
      <w:r w:rsidRPr="00F676A7">
        <w:rPr>
          <w:rFonts w:ascii="Times New Roman" w:hAnsi="Times New Roman"/>
          <w:sz w:val="24"/>
          <w:szCs w:val="24"/>
        </w:rPr>
        <w:t xml:space="preserve">БИК </w:t>
      </w:r>
      <w:r w:rsidRPr="00F676A7">
        <w:rPr>
          <w:rFonts w:ascii="Times New Roman" w:hAnsi="Times New Roman"/>
        </w:rPr>
        <w:t>049805609</w:t>
      </w:r>
      <w:r>
        <w:rPr>
          <w:rFonts w:ascii="Times New Roman" w:hAnsi="Times New Roman"/>
        </w:rPr>
        <w:t xml:space="preserve"> </w:t>
      </w:r>
      <w:r w:rsidRPr="00F676A7">
        <w:rPr>
          <w:rFonts w:ascii="Times New Roman" w:hAnsi="Times New Roman"/>
          <w:sz w:val="24"/>
          <w:szCs w:val="24"/>
        </w:rPr>
        <w:t xml:space="preserve">в </w:t>
      </w:r>
      <w:r w:rsidRPr="00F676A7">
        <w:rPr>
          <w:rFonts w:ascii="Times New Roman" w:hAnsi="Times New Roman"/>
        </w:rPr>
        <w:t xml:space="preserve">Якутском отделении №8603 ПАО Сбербанк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C0E7B" w:rsidRPr="00F676A7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676A7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E7B"/>
    <w:rsid w:val="000118B1"/>
    <w:rsid w:val="00515D62"/>
    <w:rsid w:val="00AC0E7B"/>
    <w:rsid w:val="00B3162D"/>
    <w:rsid w:val="00C010A0"/>
    <w:rsid w:val="00D3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2018-11-29T03:31:00Z</dcterms:created>
  <dcterms:modified xsi:type="dcterms:W3CDTF">2019-03-13T00:36:00Z</dcterms:modified>
</cp:coreProperties>
</file>