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1D" w:rsidRDefault="0018121D" w:rsidP="0018121D">
      <w:pPr>
        <w:pStyle w:val="a3"/>
        <w:rPr>
          <w:sz w:val="24"/>
        </w:rPr>
      </w:pPr>
      <w:bookmarkStart w:id="0" w:name="_GoBack"/>
      <w:bookmarkEnd w:id="0"/>
      <w:r>
        <w:rPr>
          <w:sz w:val="24"/>
        </w:rPr>
        <w:t>Договор о задатке</w:t>
      </w:r>
    </w:p>
    <w:p w:rsidR="0018121D" w:rsidRDefault="0018121D" w:rsidP="0018121D">
      <w:pPr>
        <w:pStyle w:val="a3"/>
        <w:rPr>
          <w:sz w:val="24"/>
        </w:rPr>
      </w:pPr>
    </w:p>
    <w:p w:rsidR="0057030A" w:rsidRPr="0057030A" w:rsidRDefault="0057030A" w:rsidP="0057030A">
      <w:pPr>
        <w:jc w:val="both"/>
        <w:rPr>
          <w:sz w:val="20"/>
          <w:szCs w:val="22"/>
        </w:rPr>
      </w:pPr>
      <w:r w:rsidRPr="0057030A">
        <w:rPr>
          <w:sz w:val="20"/>
          <w:szCs w:val="22"/>
        </w:rPr>
        <w:t>г. Казань</w:t>
      </w:r>
      <w:r w:rsidRPr="0057030A">
        <w:rPr>
          <w:sz w:val="20"/>
          <w:szCs w:val="22"/>
        </w:rPr>
        <w:tab/>
      </w:r>
      <w:r w:rsidRPr="0057030A">
        <w:rPr>
          <w:sz w:val="20"/>
          <w:szCs w:val="22"/>
        </w:rPr>
        <w:tab/>
      </w:r>
      <w:r w:rsidRPr="0057030A">
        <w:rPr>
          <w:sz w:val="20"/>
          <w:szCs w:val="22"/>
        </w:rPr>
        <w:tab/>
      </w:r>
      <w:r w:rsidRPr="0057030A">
        <w:rPr>
          <w:sz w:val="20"/>
          <w:szCs w:val="22"/>
        </w:rPr>
        <w:tab/>
      </w:r>
      <w:r w:rsidRPr="0057030A">
        <w:rPr>
          <w:sz w:val="20"/>
          <w:szCs w:val="22"/>
        </w:rPr>
        <w:tab/>
      </w:r>
      <w:r w:rsidRPr="0057030A">
        <w:rPr>
          <w:sz w:val="20"/>
          <w:szCs w:val="22"/>
        </w:rPr>
        <w:tab/>
      </w:r>
      <w:r w:rsidRPr="0057030A">
        <w:rPr>
          <w:sz w:val="20"/>
          <w:szCs w:val="22"/>
        </w:rPr>
        <w:tab/>
      </w:r>
      <w:r w:rsidRPr="0057030A">
        <w:rPr>
          <w:sz w:val="20"/>
          <w:szCs w:val="22"/>
        </w:rPr>
        <w:tab/>
      </w:r>
      <w:r w:rsidRPr="0057030A">
        <w:rPr>
          <w:sz w:val="20"/>
          <w:szCs w:val="22"/>
        </w:rPr>
        <w:tab/>
        <w:t xml:space="preserve"> «____» ___________ 2018 г.</w:t>
      </w:r>
    </w:p>
    <w:p w:rsidR="0018121D" w:rsidRDefault="0057030A" w:rsidP="0018121D">
      <w:pPr>
        <w:pStyle w:val="a5"/>
        <w:spacing w:before="120"/>
        <w:rPr>
          <w:sz w:val="20"/>
        </w:rPr>
      </w:pPr>
      <w:r w:rsidRPr="0057030A">
        <w:rPr>
          <w:sz w:val="20"/>
        </w:rPr>
        <w:t>Полищук Оксана Владимировна, в лице финансового управляющего Соина Дениса Викторовича, действующего на основании решения Арбитражного суда Саратовской области от «26» октября 2017 г. по делу № А57-2595/2017</w:t>
      </w:r>
      <w:r w:rsidR="0018121D" w:rsidRPr="00E304B4">
        <w:rPr>
          <w:sz w:val="20"/>
        </w:rPr>
        <w:t xml:space="preserve">, </w:t>
      </w:r>
      <w:r w:rsidR="0018121D">
        <w:rPr>
          <w:sz w:val="20"/>
        </w:rPr>
        <w:t>с одной стороны, и ______________________________________________________________, именуемый(</w:t>
      </w:r>
      <w:proofErr w:type="spellStart"/>
      <w:r w:rsidR="0018121D">
        <w:rPr>
          <w:sz w:val="20"/>
        </w:rPr>
        <w:t>ая</w:t>
      </w:r>
      <w:proofErr w:type="spellEnd"/>
      <w:r w:rsidR="0018121D">
        <w:rPr>
          <w:sz w:val="20"/>
        </w:rPr>
        <w:t>) в дальнейшем "Претендент", действующий(</w:t>
      </w:r>
      <w:proofErr w:type="spellStart"/>
      <w:r w:rsidR="0018121D">
        <w:rPr>
          <w:sz w:val="20"/>
        </w:rPr>
        <w:t>ая</w:t>
      </w:r>
      <w:proofErr w:type="spellEnd"/>
      <w:r w:rsidR="0018121D">
        <w:rPr>
          <w:sz w:val="20"/>
        </w:rPr>
        <w:t>) на основании ___________________________ _______________________________________________________________________________________________, с другой стороны, заключили настоящий договор о нижеследующем:</w:t>
      </w:r>
    </w:p>
    <w:p w:rsidR="0018121D" w:rsidRDefault="0018121D" w:rsidP="0018121D">
      <w:pPr>
        <w:pStyle w:val="1"/>
        <w:spacing w:before="120"/>
        <w:rPr>
          <w:sz w:val="20"/>
        </w:rPr>
      </w:pPr>
      <w:r>
        <w:rPr>
          <w:sz w:val="20"/>
        </w:rPr>
        <w:t>Статья 1. Предмет договора</w:t>
      </w:r>
    </w:p>
    <w:p w:rsidR="0018121D" w:rsidRDefault="0018121D" w:rsidP="0018121D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>Претендент в качестве задатка за участие в торгах по продаже имущества (далее торги) перечисляет денежные средства в размере ___________________________ (______________</w:t>
      </w:r>
      <w:r w:rsidR="0057030A">
        <w:rPr>
          <w:sz w:val="20"/>
        </w:rPr>
        <w:t>______________________________</w:t>
      </w:r>
      <w:r>
        <w:rPr>
          <w:sz w:val="20"/>
        </w:rPr>
        <w:t xml:space="preserve">__) руб., а Соин Денис Викторович принимает задаток на </w:t>
      </w:r>
      <w:r w:rsidRPr="004A2AB8">
        <w:rPr>
          <w:sz w:val="20"/>
        </w:rPr>
        <w:t xml:space="preserve">специальный (основной) текущий счет должника </w:t>
      </w:r>
      <w:r w:rsidR="0057030A" w:rsidRPr="0057030A">
        <w:rPr>
          <w:sz w:val="20"/>
        </w:rPr>
        <w:t>Полищук Оксан</w:t>
      </w:r>
      <w:r w:rsidR="0057030A">
        <w:rPr>
          <w:sz w:val="20"/>
        </w:rPr>
        <w:t>ы</w:t>
      </w:r>
      <w:r w:rsidR="0057030A" w:rsidRPr="0057030A">
        <w:rPr>
          <w:sz w:val="20"/>
        </w:rPr>
        <w:t xml:space="preserve"> Владимировн</w:t>
      </w:r>
      <w:r w:rsidR="0057030A">
        <w:rPr>
          <w:sz w:val="20"/>
        </w:rPr>
        <w:t>ы</w:t>
      </w:r>
      <w:r>
        <w:rPr>
          <w:sz w:val="20"/>
        </w:rPr>
        <w:t>. Перечисление задатка осуществляется в российских рублях.</w:t>
      </w:r>
    </w:p>
    <w:p w:rsidR="0018121D" w:rsidRDefault="0018121D" w:rsidP="0018121D">
      <w:pPr>
        <w:pStyle w:val="3"/>
      </w:pPr>
      <w:r>
        <w:t xml:space="preserve">Указанный задаток вносится Претендентом в качестве обеспечения обязательств по подписанию протокола о результатах торгов, договора купли-продажи и оплате имущества, в случае его приобретения, принятых на себя Претендентом в соответствии </w:t>
      </w:r>
      <w:r>
        <w:rPr>
          <w:lang w:val="en-US"/>
        </w:rPr>
        <w:t>c</w:t>
      </w:r>
      <w:r>
        <w:t xml:space="preserve"> подаваемой им заявкой на участие в торгах и настоящим Договором.</w:t>
      </w:r>
    </w:p>
    <w:p w:rsidR="0018121D" w:rsidRDefault="0018121D" w:rsidP="00141C21">
      <w:pPr>
        <w:spacing w:beforeLines="120"/>
        <w:ind w:firstLine="284"/>
        <w:jc w:val="center"/>
        <w:rPr>
          <w:b/>
          <w:bCs/>
          <w:sz w:val="20"/>
        </w:rPr>
      </w:pPr>
      <w:r>
        <w:rPr>
          <w:b/>
          <w:bCs/>
          <w:sz w:val="20"/>
        </w:rPr>
        <w:t>Статья 2. Передача денежных средств.</w:t>
      </w:r>
    </w:p>
    <w:p w:rsidR="0018121D" w:rsidRPr="005A3F71" w:rsidRDefault="0018121D" w:rsidP="00141C21">
      <w:pPr>
        <w:numPr>
          <w:ilvl w:val="1"/>
          <w:numId w:val="3"/>
        </w:numPr>
        <w:tabs>
          <w:tab w:val="num" w:pos="360"/>
        </w:tabs>
        <w:spacing w:beforeLines="120"/>
        <w:ind w:left="360" w:hanging="360"/>
        <w:jc w:val="both"/>
        <w:rPr>
          <w:sz w:val="20"/>
        </w:rPr>
      </w:pPr>
      <w:r w:rsidRPr="005A3F71">
        <w:rPr>
          <w:sz w:val="20"/>
        </w:rPr>
        <w:t>Денежные средства, в сумме, указанной в ст.1 настоящего Договора, должны быть в</w:t>
      </w:r>
      <w:r>
        <w:rPr>
          <w:sz w:val="20"/>
        </w:rPr>
        <w:t xml:space="preserve">несены Претендентом на </w:t>
      </w:r>
      <w:r w:rsidRPr="004A2AB8">
        <w:rPr>
          <w:sz w:val="20"/>
        </w:rPr>
        <w:t xml:space="preserve">специальный (основной) текущий счет должника </w:t>
      </w:r>
      <w:r w:rsidR="0057030A" w:rsidRPr="0057030A">
        <w:rPr>
          <w:sz w:val="20"/>
        </w:rPr>
        <w:t>Полищук Оксан</w:t>
      </w:r>
      <w:r w:rsidR="0057030A">
        <w:rPr>
          <w:sz w:val="20"/>
        </w:rPr>
        <w:t>ы</w:t>
      </w:r>
      <w:r w:rsidR="0057030A" w:rsidRPr="0057030A">
        <w:rPr>
          <w:sz w:val="20"/>
        </w:rPr>
        <w:t xml:space="preserve"> Владимировн</w:t>
      </w:r>
      <w:r w:rsidR="0057030A">
        <w:rPr>
          <w:sz w:val="20"/>
        </w:rPr>
        <w:t>ы</w:t>
      </w:r>
      <w:r w:rsidRPr="005A3F71">
        <w:rPr>
          <w:sz w:val="20"/>
        </w:rPr>
        <w:t xml:space="preserve">, указанный в пункте 5.1. настоящего Договора, не позднее даты и времени окончания приема заявок на участие в торгах, и считаются внесеннымис момента их зачисления на </w:t>
      </w:r>
      <w:r w:rsidRPr="004A2AB8">
        <w:rPr>
          <w:sz w:val="20"/>
        </w:rPr>
        <w:t xml:space="preserve">специальный (основной) текущий счет должника </w:t>
      </w:r>
      <w:r w:rsidR="0057030A" w:rsidRPr="0057030A">
        <w:rPr>
          <w:sz w:val="20"/>
        </w:rPr>
        <w:t>Полищук Оксан</w:t>
      </w:r>
      <w:r w:rsidR="0057030A">
        <w:rPr>
          <w:sz w:val="20"/>
        </w:rPr>
        <w:t>ы</w:t>
      </w:r>
      <w:r w:rsidR="0057030A" w:rsidRPr="0057030A">
        <w:rPr>
          <w:sz w:val="20"/>
        </w:rPr>
        <w:t xml:space="preserve"> Владимировн</w:t>
      </w:r>
      <w:r w:rsidR="0057030A">
        <w:rPr>
          <w:sz w:val="20"/>
        </w:rPr>
        <w:t>ы</w:t>
      </w:r>
      <w:r w:rsidRPr="005A3F71">
        <w:rPr>
          <w:sz w:val="20"/>
        </w:rPr>
        <w:t>.</w:t>
      </w:r>
    </w:p>
    <w:p w:rsidR="0018121D" w:rsidRDefault="0018121D" w:rsidP="0018121D">
      <w:pPr>
        <w:numPr>
          <w:ilvl w:val="1"/>
          <w:numId w:val="3"/>
        </w:num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Документом, подтверждающим внесение задатка на </w:t>
      </w:r>
      <w:r w:rsidRPr="004A2AB8">
        <w:rPr>
          <w:sz w:val="20"/>
        </w:rPr>
        <w:t xml:space="preserve">специальный (основной) текущий счет должника </w:t>
      </w:r>
      <w:r w:rsidR="0057030A" w:rsidRPr="0057030A">
        <w:rPr>
          <w:sz w:val="20"/>
        </w:rPr>
        <w:t>Полищук Оксан</w:t>
      </w:r>
      <w:r w:rsidR="0057030A">
        <w:rPr>
          <w:sz w:val="20"/>
        </w:rPr>
        <w:t>ы</w:t>
      </w:r>
      <w:r w:rsidR="0057030A" w:rsidRPr="0057030A">
        <w:rPr>
          <w:sz w:val="20"/>
        </w:rPr>
        <w:t xml:space="preserve"> Владимировн</w:t>
      </w:r>
      <w:r w:rsidR="0057030A">
        <w:rPr>
          <w:sz w:val="20"/>
        </w:rPr>
        <w:t>ы</w:t>
      </w:r>
      <w:r>
        <w:rPr>
          <w:sz w:val="20"/>
        </w:rPr>
        <w:t>, является выписка из е</w:t>
      </w:r>
      <w:r w:rsidR="0057030A">
        <w:rPr>
          <w:sz w:val="20"/>
        </w:rPr>
        <w:t>ё</w:t>
      </w:r>
      <w:r>
        <w:rPr>
          <w:sz w:val="20"/>
        </w:rPr>
        <w:t xml:space="preserve"> счета.</w:t>
      </w:r>
    </w:p>
    <w:p w:rsidR="0018121D" w:rsidRDefault="0018121D" w:rsidP="0018121D">
      <w:pPr>
        <w:numPr>
          <w:ilvl w:val="1"/>
          <w:numId w:val="3"/>
        </w:num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В случае отсутствия в срок окончания приема заявок и задатков задатка на </w:t>
      </w:r>
      <w:r w:rsidRPr="004A2AB8">
        <w:rPr>
          <w:sz w:val="20"/>
        </w:rPr>
        <w:t>специальн</w:t>
      </w:r>
      <w:r>
        <w:rPr>
          <w:sz w:val="20"/>
        </w:rPr>
        <w:t xml:space="preserve">ом </w:t>
      </w:r>
      <w:r w:rsidRPr="004A2AB8">
        <w:rPr>
          <w:sz w:val="20"/>
        </w:rPr>
        <w:t>(основно</w:t>
      </w:r>
      <w:r>
        <w:rPr>
          <w:sz w:val="20"/>
        </w:rPr>
        <w:t>м</w:t>
      </w:r>
      <w:r w:rsidRPr="004A2AB8">
        <w:rPr>
          <w:sz w:val="20"/>
        </w:rPr>
        <w:t>) текущ</w:t>
      </w:r>
      <w:r>
        <w:rPr>
          <w:sz w:val="20"/>
        </w:rPr>
        <w:t>ем</w:t>
      </w:r>
      <w:r w:rsidRPr="004A2AB8">
        <w:rPr>
          <w:sz w:val="20"/>
        </w:rPr>
        <w:t xml:space="preserve"> счет</w:t>
      </w:r>
      <w:r>
        <w:rPr>
          <w:sz w:val="20"/>
        </w:rPr>
        <w:t>е</w:t>
      </w:r>
      <w:r w:rsidRPr="004A2AB8">
        <w:rPr>
          <w:sz w:val="20"/>
        </w:rPr>
        <w:t xml:space="preserve"> должника </w:t>
      </w:r>
      <w:r w:rsidR="0057030A" w:rsidRPr="0057030A">
        <w:rPr>
          <w:sz w:val="20"/>
        </w:rPr>
        <w:t>Полищук Оксан</w:t>
      </w:r>
      <w:r w:rsidR="0057030A">
        <w:rPr>
          <w:sz w:val="20"/>
        </w:rPr>
        <w:t>ы</w:t>
      </w:r>
      <w:r w:rsidR="0057030A" w:rsidRPr="0057030A">
        <w:rPr>
          <w:sz w:val="20"/>
        </w:rPr>
        <w:t xml:space="preserve"> Владимировн</w:t>
      </w:r>
      <w:r w:rsidR="0057030A">
        <w:rPr>
          <w:sz w:val="20"/>
        </w:rPr>
        <w:t>ы</w:t>
      </w:r>
      <w:r>
        <w:rPr>
          <w:sz w:val="20"/>
        </w:rPr>
        <w:t>, обязательства Претендента по внесению задатка считаются неисполненными.</w:t>
      </w:r>
    </w:p>
    <w:p w:rsidR="0018121D" w:rsidRDefault="0018121D" w:rsidP="0018121D">
      <w:pPr>
        <w:numPr>
          <w:ilvl w:val="1"/>
          <w:numId w:val="3"/>
        </w:num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Претендент не вправе распоряжаться денежными средствами, поступившими на </w:t>
      </w:r>
      <w:r w:rsidRPr="004A2AB8">
        <w:rPr>
          <w:sz w:val="20"/>
        </w:rPr>
        <w:t xml:space="preserve">специальный (основной) текущий счет должника </w:t>
      </w:r>
      <w:r w:rsidR="0057030A" w:rsidRPr="0057030A">
        <w:rPr>
          <w:sz w:val="20"/>
        </w:rPr>
        <w:t>Полищук Оксан</w:t>
      </w:r>
      <w:r w:rsidR="0057030A">
        <w:rPr>
          <w:sz w:val="20"/>
        </w:rPr>
        <w:t>ы</w:t>
      </w:r>
      <w:r w:rsidR="0057030A" w:rsidRPr="0057030A">
        <w:rPr>
          <w:sz w:val="20"/>
        </w:rPr>
        <w:t xml:space="preserve"> Владимировн</w:t>
      </w:r>
      <w:r w:rsidR="0057030A">
        <w:rPr>
          <w:sz w:val="20"/>
        </w:rPr>
        <w:t>ы</w:t>
      </w:r>
      <w:r>
        <w:rPr>
          <w:sz w:val="20"/>
        </w:rPr>
        <w:t>в качестве задатка, равно как должник</w:t>
      </w:r>
      <w:r w:rsidR="0057030A" w:rsidRPr="0057030A">
        <w:rPr>
          <w:sz w:val="20"/>
        </w:rPr>
        <w:t>Полищук Оксан</w:t>
      </w:r>
      <w:r w:rsidR="0057030A">
        <w:rPr>
          <w:sz w:val="20"/>
        </w:rPr>
        <w:t>а</w:t>
      </w:r>
      <w:r w:rsidR="0057030A" w:rsidRPr="0057030A">
        <w:rPr>
          <w:sz w:val="20"/>
        </w:rPr>
        <w:t xml:space="preserve"> Владимировн</w:t>
      </w:r>
      <w:r w:rsidR="0057030A">
        <w:rPr>
          <w:sz w:val="20"/>
        </w:rPr>
        <w:t xml:space="preserve">а </w:t>
      </w:r>
      <w:r>
        <w:rPr>
          <w:sz w:val="20"/>
        </w:rPr>
        <w:t xml:space="preserve">не вправе распоряжаться денежными средствами Претендента, поступившими на </w:t>
      </w:r>
      <w:r w:rsidRPr="004A2AB8">
        <w:rPr>
          <w:sz w:val="20"/>
        </w:rPr>
        <w:t xml:space="preserve">специальный (основной) текущий счет должника </w:t>
      </w:r>
      <w:r w:rsidR="0057030A" w:rsidRPr="0057030A">
        <w:rPr>
          <w:sz w:val="20"/>
        </w:rPr>
        <w:t>Полищук Оксан</w:t>
      </w:r>
      <w:r w:rsidR="0057030A">
        <w:rPr>
          <w:sz w:val="20"/>
        </w:rPr>
        <w:t>ы</w:t>
      </w:r>
      <w:r w:rsidR="0057030A" w:rsidRPr="0057030A">
        <w:rPr>
          <w:sz w:val="20"/>
        </w:rPr>
        <w:t xml:space="preserve"> Владимировн</w:t>
      </w:r>
      <w:r w:rsidR="0057030A">
        <w:rPr>
          <w:sz w:val="20"/>
        </w:rPr>
        <w:t>ы</w:t>
      </w:r>
      <w:r>
        <w:rPr>
          <w:sz w:val="20"/>
        </w:rPr>
        <w:t xml:space="preserve"> в качестве задатка.</w:t>
      </w:r>
    </w:p>
    <w:p w:rsidR="0018121D" w:rsidRDefault="0057030A" w:rsidP="0018121D">
      <w:pPr>
        <w:numPr>
          <w:ilvl w:val="1"/>
          <w:numId w:val="3"/>
        </w:numPr>
        <w:tabs>
          <w:tab w:val="num" w:pos="360"/>
        </w:tabs>
        <w:ind w:left="360" w:hanging="360"/>
        <w:jc w:val="both"/>
        <w:rPr>
          <w:sz w:val="20"/>
        </w:rPr>
      </w:pPr>
      <w:r w:rsidRPr="0057030A">
        <w:rPr>
          <w:sz w:val="20"/>
        </w:rPr>
        <w:t>Полищук Оксан</w:t>
      </w:r>
      <w:r>
        <w:rPr>
          <w:sz w:val="20"/>
        </w:rPr>
        <w:t>а</w:t>
      </w:r>
      <w:r w:rsidRPr="0057030A">
        <w:rPr>
          <w:sz w:val="20"/>
        </w:rPr>
        <w:t xml:space="preserve"> Владимировн</w:t>
      </w:r>
      <w:r>
        <w:rPr>
          <w:sz w:val="20"/>
        </w:rPr>
        <w:t>а</w:t>
      </w:r>
      <w:r w:rsidR="0018121D">
        <w:rPr>
          <w:sz w:val="20"/>
        </w:rPr>
        <w:t>, в лице Соина Дениса Викторовича обязуется возвратить сумму задатка, внесенного Претендентом в установленных настоящим Договором случаях в соответствии со статьей 3 настоящего Договора.</w:t>
      </w:r>
    </w:p>
    <w:p w:rsidR="0018121D" w:rsidRDefault="0018121D" w:rsidP="0018121D">
      <w:pPr>
        <w:numPr>
          <w:ilvl w:val="1"/>
          <w:numId w:val="3"/>
        </w:num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Возврат задатка в соответствии со статьёй 3 Настоящего Договора осуществляется на расчетный счет Претендента указанный в пункте 5.2. настоящего Договора, в течении 5-ти банковских дней с даты официального получения реквизитов в случае их отсутствия в п.5.2.</w:t>
      </w:r>
    </w:p>
    <w:p w:rsidR="0018121D" w:rsidRDefault="0018121D" w:rsidP="0018121D">
      <w:pPr>
        <w:numPr>
          <w:ilvl w:val="1"/>
          <w:numId w:val="3"/>
        </w:numPr>
        <w:jc w:val="both"/>
        <w:rPr>
          <w:sz w:val="20"/>
        </w:rPr>
      </w:pPr>
      <w:r w:rsidRPr="00105AA6">
        <w:rPr>
          <w:sz w:val="20"/>
        </w:rPr>
        <w:t xml:space="preserve">Сумма задатка возвращается </w:t>
      </w:r>
      <w:r>
        <w:rPr>
          <w:sz w:val="20"/>
        </w:rPr>
        <w:t>Претенденту полностью, за исключением денежных средств, удерживаемых к</w:t>
      </w:r>
      <w:r w:rsidRPr="00105AA6">
        <w:rPr>
          <w:sz w:val="20"/>
        </w:rPr>
        <w:t>редитно-финансов</w:t>
      </w:r>
      <w:r>
        <w:rPr>
          <w:sz w:val="20"/>
        </w:rPr>
        <w:t>ым</w:t>
      </w:r>
      <w:r w:rsidRPr="00105AA6">
        <w:rPr>
          <w:sz w:val="20"/>
        </w:rPr>
        <w:t xml:space="preserve"> учреждени</w:t>
      </w:r>
      <w:r>
        <w:rPr>
          <w:sz w:val="20"/>
        </w:rPr>
        <w:t>емза осуществление операции перечисления.</w:t>
      </w:r>
    </w:p>
    <w:p w:rsidR="0018121D" w:rsidRPr="006355CE" w:rsidRDefault="0018121D" w:rsidP="0018121D">
      <w:pPr>
        <w:numPr>
          <w:ilvl w:val="1"/>
          <w:numId w:val="3"/>
        </w:numPr>
        <w:tabs>
          <w:tab w:val="num" w:pos="360"/>
        </w:tabs>
        <w:ind w:left="360" w:hanging="360"/>
        <w:jc w:val="both"/>
        <w:rPr>
          <w:sz w:val="20"/>
        </w:rPr>
      </w:pPr>
      <w:r w:rsidRPr="006355CE">
        <w:rPr>
          <w:sz w:val="20"/>
        </w:rPr>
        <w:t>Все расчеты сторон по настоящему договору осуществляются вбезналичной форме, в установленном законом порядке.</w:t>
      </w:r>
    </w:p>
    <w:p w:rsidR="0018121D" w:rsidRDefault="0018121D" w:rsidP="0018121D">
      <w:pPr>
        <w:jc w:val="both"/>
        <w:rPr>
          <w:sz w:val="20"/>
        </w:rPr>
      </w:pPr>
    </w:p>
    <w:p w:rsidR="0018121D" w:rsidRDefault="0018121D" w:rsidP="0018121D">
      <w:pPr>
        <w:spacing w:before="120"/>
        <w:ind w:firstLine="340"/>
        <w:jc w:val="center"/>
        <w:rPr>
          <w:b/>
          <w:bCs/>
          <w:sz w:val="20"/>
        </w:rPr>
      </w:pPr>
      <w:r>
        <w:rPr>
          <w:b/>
          <w:bCs/>
          <w:sz w:val="20"/>
        </w:rPr>
        <w:t>Статья 3. Возврат денежных средств.</w:t>
      </w:r>
    </w:p>
    <w:p w:rsidR="0018121D" w:rsidRDefault="0018121D" w:rsidP="0018121D">
      <w:pPr>
        <w:pStyle w:val="a5"/>
        <w:numPr>
          <w:ilvl w:val="1"/>
          <w:numId w:val="1"/>
        </w:numPr>
        <w:tabs>
          <w:tab w:val="clear" w:pos="792"/>
        </w:tabs>
        <w:ind w:left="426"/>
        <w:rPr>
          <w:sz w:val="20"/>
        </w:rPr>
      </w:pPr>
      <w:r>
        <w:rPr>
          <w:sz w:val="20"/>
        </w:rPr>
        <w:t xml:space="preserve">В случае если Претенденту было отказано в принятии заявки на участие в торгах, </w:t>
      </w:r>
      <w:r w:rsidR="0057030A" w:rsidRPr="0057030A">
        <w:rPr>
          <w:sz w:val="20"/>
        </w:rPr>
        <w:t>Полищук Оксан</w:t>
      </w:r>
      <w:r w:rsidR="0057030A">
        <w:rPr>
          <w:sz w:val="20"/>
        </w:rPr>
        <w:t>а</w:t>
      </w:r>
      <w:r w:rsidR="0057030A" w:rsidRPr="0057030A">
        <w:rPr>
          <w:sz w:val="20"/>
        </w:rPr>
        <w:t xml:space="preserve"> Владимировн</w:t>
      </w:r>
      <w:r w:rsidR="0057030A">
        <w:rPr>
          <w:sz w:val="20"/>
        </w:rPr>
        <w:t>а</w:t>
      </w:r>
      <w:r>
        <w:rPr>
          <w:sz w:val="20"/>
        </w:rPr>
        <w:t>, в лице Соина Дениса Викторовича, обязуется возвратить поступившую на его счет сумму задатка указанным в пункте 2.6. способом в установленный действующим законодательством срок с даты официального отказа в принятии заявки Претендента.</w:t>
      </w:r>
    </w:p>
    <w:p w:rsidR="0018121D" w:rsidRDefault="0018121D" w:rsidP="0018121D">
      <w:pPr>
        <w:pStyle w:val="a5"/>
        <w:numPr>
          <w:ilvl w:val="1"/>
          <w:numId w:val="1"/>
        </w:numPr>
        <w:tabs>
          <w:tab w:val="clear" w:pos="792"/>
        </w:tabs>
        <w:ind w:left="426"/>
        <w:rPr>
          <w:sz w:val="20"/>
        </w:rPr>
      </w:pPr>
      <w:r>
        <w:rPr>
          <w:sz w:val="20"/>
        </w:rPr>
        <w:t xml:space="preserve">В случае если Претендент не признан победителем торгов, </w:t>
      </w:r>
      <w:r w:rsidR="0057030A" w:rsidRPr="0057030A">
        <w:rPr>
          <w:sz w:val="20"/>
        </w:rPr>
        <w:t>Полищук Оксан</w:t>
      </w:r>
      <w:r w:rsidR="0057030A">
        <w:rPr>
          <w:sz w:val="20"/>
        </w:rPr>
        <w:t>а</w:t>
      </w:r>
      <w:r w:rsidR="0057030A" w:rsidRPr="0057030A">
        <w:rPr>
          <w:sz w:val="20"/>
        </w:rPr>
        <w:t xml:space="preserve"> Владимировн</w:t>
      </w:r>
      <w:r w:rsidR="0057030A">
        <w:rPr>
          <w:sz w:val="20"/>
        </w:rPr>
        <w:t>а</w:t>
      </w:r>
      <w:r>
        <w:rPr>
          <w:sz w:val="20"/>
        </w:rPr>
        <w:t xml:space="preserve">, в лице Соина Дениса Викторовича, обязуется возвратить поступившую на его счет сумму задатка указанным в пункте 2.6. способом в установленный действующим законодательством срок </w:t>
      </w:r>
      <w:r w:rsidRPr="00760DA3">
        <w:rPr>
          <w:sz w:val="20"/>
        </w:rPr>
        <w:t>со дня подписания протокола о результатах проведения торгов</w:t>
      </w:r>
      <w:r>
        <w:rPr>
          <w:sz w:val="20"/>
        </w:rPr>
        <w:t>.</w:t>
      </w:r>
    </w:p>
    <w:p w:rsidR="0018121D" w:rsidRDefault="0018121D" w:rsidP="0018121D">
      <w:pPr>
        <w:pStyle w:val="a5"/>
        <w:numPr>
          <w:ilvl w:val="1"/>
          <w:numId w:val="1"/>
        </w:numPr>
        <w:tabs>
          <w:tab w:val="clear" w:pos="792"/>
        </w:tabs>
        <w:ind w:left="426"/>
        <w:rPr>
          <w:sz w:val="20"/>
        </w:rPr>
      </w:pPr>
      <w:r>
        <w:rPr>
          <w:sz w:val="20"/>
        </w:rPr>
        <w:t xml:space="preserve">В случае отзыва Претендентом в установленном порядке </w:t>
      </w:r>
      <w:r w:rsidR="002D6061">
        <w:rPr>
          <w:sz w:val="20"/>
        </w:rPr>
        <w:t>и срок, указанный в п.п. 2.1.,</w:t>
      </w:r>
      <w:r>
        <w:rPr>
          <w:sz w:val="20"/>
        </w:rPr>
        <w:t xml:space="preserve"> заявки на участие в торгах </w:t>
      </w:r>
      <w:r w:rsidR="002D6061" w:rsidRPr="0057030A">
        <w:rPr>
          <w:sz w:val="20"/>
        </w:rPr>
        <w:t>Полищук Оксан</w:t>
      </w:r>
      <w:r w:rsidR="002D6061">
        <w:rPr>
          <w:sz w:val="20"/>
        </w:rPr>
        <w:t>а</w:t>
      </w:r>
      <w:r w:rsidR="002D6061" w:rsidRPr="0057030A">
        <w:rPr>
          <w:sz w:val="20"/>
        </w:rPr>
        <w:t xml:space="preserve"> Владимировн</w:t>
      </w:r>
      <w:r w:rsidR="002D6061">
        <w:rPr>
          <w:sz w:val="20"/>
        </w:rPr>
        <w:t>а</w:t>
      </w:r>
      <w:r>
        <w:rPr>
          <w:sz w:val="20"/>
        </w:rPr>
        <w:t xml:space="preserve">, в лице Соина Дениса Викторовича обязуется возвратить поступившую на его счет сумму задатка указанным в пункте 2.6. способом в установленный действующим законодательством срок с даты получения </w:t>
      </w:r>
      <w:proofErr w:type="spellStart"/>
      <w:r>
        <w:rPr>
          <w:sz w:val="20"/>
        </w:rPr>
        <w:t>Соиным</w:t>
      </w:r>
      <w:proofErr w:type="spellEnd"/>
      <w:r>
        <w:rPr>
          <w:sz w:val="20"/>
        </w:rPr>
        <w:t xml:space="preserve"> Денисом Викторовичем письменного уведомления от Претендента об отзыве заявки.</w:t>
      </w:r>
    </w:p>
    <w:p w:rsidR="0018121D" w:rsidRPr="00BD3ADA" w:rsidRDefault="0018121D" w:rsidP="0018121D">
      <w:pPr>
        <w:pStyle w:val="a5"/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sz w:val="20"/>
        </w:rPr>
      </w:pPr>
      <w:r>
        <w:rPr>
          <w:sz w:val="20"/>
        </w:rPr>
        <w:t xml:space="preserve">В случае если Претендент, признанный победителем торгов, отказался от подписания протокола о результатах торгов, не заключил </w:t>
      </w:r>
      <w:r w:rsidRPr="00305C45">
        <w:rPr>
          <w:sz w:val="20"/>
        </w:rPr>
        <w:t xml:space="preserve">Договор купли-продажи имущества </w:t>
      </w:r>
      <w:r w:rsidRPr="00BD3ADA">
        <w:rPr>
          <w:sz w:val="20"/>
        </w:rPr>
        <w:t>(имущественных прав)</w:t>
      </w:r>
      <w:r>
        <w:rPr>
          <w:sz w:val="20"/>
        </w:rPr>
        <w:t xml:space="preserve">, либо не </w:t>
      </w:r>
      <w:r>
        <w:rPr>
          <w:sz w:val="20"/>
        </w:rPr>
        <w:lastRenderedPageBreak/>
        <w:t>оплатил итоговой стоимости приобретенного имущества в установленный срок,</w:t>
      </w:r>
      <w:r w:rsidRPr="00BD3ADA">
        <w:rPr>
          <w:sz w:val="20"/>
        </w:rPr>
        <w:t xml:space="preserve"> задаток ему не возвращается.</w:t>
      </w:r>
    </w:p>
    <w:p w:rsidR="0018121D" w:rsidRDefault="0018121D" w:rsidP="0018121D">
      <w:pPr>
        <w:pStyle w:val="a5"/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sz w:val="20"/>
        </w:rPr>
      </w:pPr>
      <w:r>
        <w:rPr>
          <w:sz w:val="20"/>
        </w:rPr>
        <w:t>В случае выигрыша на торгах, сумма задатка победителя засчитывается в счет оплаты приобретенного лота.</w:t>
      </w:r>
    </w:p>
    <w:p w:rsidR="0018121D" w:rsidRDefault="0018121D" w:rsidP="0018121D">
      <w:pPr>
        <w:pStyle w:val="a5"/>
        <w:numPr>
          <w:ilvl w:val="1"/>
          <w:numId w:val="1"/>
        </w:numPr>
        <w:tabs>
          <w:tab w:val="clear" w:pos="792"/>
          <w:tab w:val="num" w:pos="360"/>
        </w:tabs>
        <w:ind w:left="360" w:hanging="360"/>
        <w:rPr>
          <w:sz w:val="20"/>
        </w:rPr>
      </w:pPr>
      <w:r>
        <w:rPr>
          <w:sz w:val="20"/>
        </w:rPr>
        <w:t xml:space="preserve">В случае признания торгов несостоявшимися, по причинам независящим от Претендента, </w:t>
      </w:r>
      <w:r w:rsidR="002D6061" w:rsidRPr="0057030A">
        <w:rPr>
          <w:sz w:val="20"/>
        </w:rPr>
        <w:t>Полищук Оксан</w:t>
      </w:r>
      <w:r w:rsidR="002D6061">
        <w:rPr>
          <w:sz w:val="20"/>
        </w:rPr>
        <w:t>а</w:t>
      </w:r>
      <w:r w:rsidR="002D6061" w:rsidRPr="0057030A">
        <w:rPr>
          <w:sz w:val="20"/>
        </w:rPr>
        <w:t xml:space="preserve"> Владимировн</w:t>
      </w:r>
      <w:r w:rsidR="002D6061">
        <w:rPr>
          <w:sz w:val="20"/>
        </w:rPr>
        <w:t>а</w:t>
      </w:r>
      <w:r>
        <w:rPr>
          <w:sz w:val="20"/>
        </w:rPr>
        <w:t>, в лице Соина Дениса Викторовича, обязуется возвратить поступившую на его счет сумму задатка указанным в пункте 2.6. способом в установленный действующим законодательством срок с момента подписания Протокола об итогах торгов.</w:t>
      </w:r>
    </w:p>
    <w:p w:rsidR="0018121D" w:rsidRDefault="0018121D" w:rsidP="0018121D">
      <w:pPr>
        <w:pStyle w:val="a5"/>
        <w:numPr>
          <w:ilvl w:val="1"/>
          <w:numId w:val="1"/>
        </w:numPr>
        <w:tabs>
          <w:tab w:val="clear" w:pos="792"/>
        </w:tabs>
        <w:ind w:left="426"/>
        <w:rPr>
          <w:sz w:val="20"/>
        </w:rPr>
      </w:pPr>
      <w:r>
        <w:rPr>
          <w:sz w:val="20"/>
        </w:rPr>
        <w:t xml:space="preserve">В случае отмены торгов </w:t>
      </w:r>
      <w:r w:rsidR="002D6061" w:rsidRPr="0057030A">
        <w:rPr>
          <w:sz w:val="20"/>
        </w:rPr>
        <w:t>Полищук Оксан</w:t>
      </w:r>
      <w:r w:rsidR="002D6061">
        <w:rPr>
          <w:sz w:val="20"/>
        </w:rPr>
        <w:t>а</w:t>
      </w:r>
      <w:r w:rsidR="002D6061" w:rsidRPr="0057030A">
        <w:rPr>
          <w:sz w:val="20"/>
        </w:rPr>
        <w:t xml:space="preserve"> Владимировн</w:t>
      </w:r>
      <w:r w:rsidR="002D6061">
        <w:rPr>
          <w:sz w:val="20"/>
        </w:rPr>
        <w:t>а</w:t>
      </w:r>
      <w:r>
        <w:rPr>
          <w:sz w:val="20"/>
        </w:rPr>
        <w:t>, в лице Соина Дениса Викторовича, обязуется в установленный действующим законодательством срок с даты принятия аукционной (конкурсной) комиссией решения об отмене торгов, возвратить поступившую на его счет сумму задатка указанным в пункте 2.6. способом.</w:t>
      </w:r>
    </w:p>
    <w:p w:rsidR="0018121D" w:rsidRDefault="0018121D" w:rsidP="0018121D">
      <w:pPr>
        <w:pStyle w:val="a5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Статья 4. Срок действия Договора</w:t>
      </w:r>
    </w:p>
    <w:p w:rsidR="0018121D" w:rsidRDefault="0018121D" w:rsidP="0018121D">
      <w:pPr>
        <w:pStyle w:val="a5"/>
        <w:numPr>
          <w:ilvl w:val="1"/>
          <w:numId w:val="2"/>
        </w:numPr>
        <w:tabs>
          <w:tab w:val="clear" w:pos="792"/>
          <w:tab w:val="num" w:pos="0"/>
        </w:tabs>
        <w:ind w:left="357" w:hanging="357"/>
        <w:rPr>
          <w:sz w:val="20"/>
        </w:rPr>
      </w:pPr>
      <w:r>
        <w:rPr>
          <w:sz w:val="20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18121D" w:rsidRDefault="0018121D" w:rsidP="0018121D">
      <w:pPr>
        <w:pStyle w:val="a5"/>
        <w:numPr>
          <w:ilvl w:val="1"/>
          <w:numId w:val="2"/>
        </w:numPr>
        <w:tabs>
          <w:tab w:val="clear" w:pos="792"/>
          <w:tab w:val="num" w:pos="0"/>
        </w:tabs>
        <w:ind w:left="357" w:hanging="357"/>
        <w:rPr>
          <w:sz w:val="20"/>
        </w:rPr>
      </w:pPr>
      <w:r>
        <w:rPr>
          <w:sz w:val="20"/>
        </w:rPr>
        <w:t>Настоящий Договор регулируется действующим законодательством РФ.</w:t>
      </w:r>
    </w:p>
    <w:p w:rsidR="0018121D" w:rsidRDefault="0018121D" w:rsidP="0018121D">
      <w:pPr>
        <w:pStyle w:val="a5"/>
        <w:numPr>
          <w:ilvl w:val="1"/>
          <w:numId w:val="2"/>
        </w:numPr>
        <w:tabs>
          <w:tab w:val="clear" w:pos="792"/>
          <w:tab w:val="num" w:pos="0"/>
        </w:tabs>
        <w:ind w:left="357" w:hanging="357"/>
        <w:rPr>
          <w:sz w:val="20"/>
        </w:rPr>
      </w:pPr>
      <w:r>
        <w:rPr>
          <w:sz w:val="20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соответствие с действующим законодательством РФ.</w:t>
      </w:r>
    </w:p>
    <w:p w:rsidR="0018121D" w:rsidRDefault="0018121D" w:rsidP="0018121D">
      <w:pPr>
        <w:pStyle w:val="a5"/>
        <w:numPr>
          <w:ilvl w:val="1"/>
          <w:numId w:val="2"/>
        </w:numPr>
        <w:tabs>
          <w:tab w:val="clear" w:pos="792"/>
          <w:tab w:val="num" w:pos="0"/>
        </w:tabs>
        <w:ind w:left="357" w:hanging="357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</w:t>
      </w:r>
    </w:p>
    <w:p w:rsidR="0018121D" w:rsidRDefault="0018121D" w:rsidP="0018121D">
      <w:pPr>
        <w:pStyle w:val="a5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Статья 5. Реквизиты сторон.</w:t>
      </w:r>
    </w:p>
    <w:p w:rsidR="0018121D" w:rsidRDefault="0018121D" w:rsidP="0018121D">
      <w:pPr>
        <w:pStyle w:val="a5"/>
        <w:spacing w:before="120"/>
        <w:jc w:val="center"/>
        <w:rPr>
          <w:b/>
          <w:bCs/>
          <w:sz w:val="20"/>
        </w:rPr>
      </w:pPr>
    </w:p>
    <w:p w:rsidR="0018121D" w:rsidRDefault="0018121D" w:rsidP="0018121D">
      <w:pPr>
        <w:rPr>
          <w:b/>
          <w:bCs/>
          <w:sz w:val="20"/>
        </w:rPr>
      </w:pPr>
      <w:r>
        <w:rPr>
          <w:b/>
          <w:bCs/>
          <w:sz w:val="20"/>
        </w:rPr>
        <w:t xml:space="preserve">5.1. </w:t>
      </w:r>
      <w:r w:rsidR="002D6061" w:rsidRPr="002D6061">
        <w:rPr>
          <w:b/>
          <w:bCs/>
          <w:sz w:val="20"/>
        </w:rPr>
        <w:t>Полищук Оксана Владимировна</w:t>
      </w:r>
    </w:p>
    <w:p w:rsidR="0018121D" w:rsidRPr="00254B66" w:rsidRDefault="0018121D" w:rsidP="0018121D">
      <w:r>
        <w:rPr>
          <w:bCs/>
          <w:sz w:val="20"/>
        </w:rPr>
        <w:t>___________________________________________________________________________________________</w:t>
      </w:r>
    </w:p>
    <w:p w:rsidR="0018121D" w:rsidRDefault="0018121D" w:rsidP="0018121D">
      <w:pPr>
        <w:rPr>
          <w:sz w:val="20"/>
        </w:rPr>
      </w:pPr>
      <w:r>
        <w:rPr>
          <w:b/>
          <w:bCs/>
          <w:sz w:val="20"/>
        </w:rPr>
        <w:t>5.2. Претендент:</w:t>
      </w:r>
      <w:r>
        <w:rPr>
          <w:sz w:val="20"/>
        </w:rPr>
        <w:t xml:space="preserve"> ___________________________________________________________________________ </w:t>
      </w:r>
    </w:p>
    <w:p w:rsidR="0018121D" w:rsidRDefault="0018121D" w:rsidP="0018121D">
      <w:pPr>
        <w:rPr>
          <w:sz w:val="20"/>
        </w:rPr>
      </w:pPr>
      <w:r>
        <w:rPr>
          <w:sz w:val="20"/>
        </w:rPr>
        <w:t xml:space="preserve">Адрес: ________________________________________________________________________________________ </w:t>
      </w:r>
    </w:p>
    <w:p w:rsidR="0018121D" w:rsidRDefault="0018121D" w:rsidP="0018121D">
      <w:pPr>
        <w:rPr>
          <w:sz w:val="20"/>
        </w:rPr>
      </w:pPr>
      <w:r>
        <w:rPr>
          <w:sz w:val="20"/>
        </w:rPr>
        <w:t>Расчетный счет № ___________________________________ в _________________________________________</w:t>
      </w:r>
    </w:p>
    <w:p w:rsidR="0018121D" w:rsidRDefault="0018121D" w:rsidP="0018121D">
      <w:pPr>
        <w:rPr>
          <w:sz w:val="20"/>
        </w:rPr>
      </w:pPr>
      <w:r>
        <w:rPr>
          <w:sz w:val="20"/>
        </w:rPr>
        <w:t xml:space="preserve">Корреспондентский счет №______________________________________ в __________________________ </w:t>
      </w:r>
    </w:p>
    <w:p w:rsidR="0018121D" w:rsidRDefault="0018121D" w:rsidP="0018121D">
      <w:pPr>
        <w:rPr>
          <w:sz w:val="20"/>
        </w:rPr>
      </w:pPr>
      <w:r>
        <w:rPr>
          <w:sz w:val="20"/>
        </w:rPr>
        <w:t>БИК 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ИНН _________________________</w:t>
      </w:r>
    </w:p>
    <w:p w:rsidR="0018121D" w:rsidRDefault="0018121D" w:rsidP="0018121D">
      <w:pPr>
        <w:rPr>
          <w:sz w:val="20"/>
        </w:rPr>
      </w:pPr>
      <w:r>
        <w:rPr>
          <w:sz w:val="20"/>
        </w:rPr>
        <w:t>КПП 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8121D" w:rsidRDefault="0018121D" w:rsidP="0018121D">
      <w:pPr>
        <w:rPr>
          <w:sz w:val="20"/>
        </w:rPr>
      </w:pPr>
    </w:p>
    <w:p w:rsidR="0018121D" w:rsidRDefault="0018121D" w:rsidP="0018121D">
      <w:pPr>
        <w:rPr>
          <w:sz w:val="20"/>
        </w:rPr>
      </w:pPr>
    </w:p>
    <w:p w:rsidR="0018121D" w:rsidRDefault="0018121D" w:rsidP="0018121D">
      <w:pPr>
        <w:jc w:val="center"/>
        <w:rPr>
          <w:b/>
          <w:sz w:val="20"/>
        </w:rPr>
      </w:pPr>
      <w:r>
        <w:rPr>
          <w:b/>
          <w:sz w:val="20"/>
        </w:rPr>
        <w:t>6. Подписи сторон</w:t>
      </w:r>
    </w:p>
    <w:p w:rsidR="0018121D" w:rsidRDefault="0018121D" w:rsidP="0018121D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000"/>
      </w:tblPr>
      <w:tblGrid>
        <w:gridCol w:w="4361"/>
        <w:gridCol w:w="1134"/>
        <w:gridCol w:w="4357"/>
      </w:tblGrid>
      <w:tr w:rsidR="0018121D" w:rsidTr="00943C0B">
        <w:tc>
          <w:tcPr>
            <w:tcW w:w="4361" w:type="dxa"/>
          </w:tcPr>
          <w:p w:rsidR="0018121D" w:rsidRDefault="002D6061" w:rsidP="00943C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</w:t>
            </w:r>
            <w:r w:rsidR="0018121D">
              <w:rPr>
                <w:b/>
                <w:bCs/>
                <w:sz w:val="20"/>
              </w:rPr>
              <w:t>инансов</w:t>
            </w:r>
            <w:r>
              <w:rPr>
                <w:b/>
                <w:bCs/>
                <w:sz w:val="20"/>
              </w:rPr>
              <w:t>ый</w:t>
            </w:r>
            <w:r w:rsidR="0018121D">
              <w:rPr>
                <w:b/>
                <w:bCs/>
                <w:sz w:val="20"/>
              </w:rPr>
              <w:t xml:space="preserve"> уп</w:t>
            </w:r>
            <w:r>
              <w:rPr>
                <w:b/>
                <w:bCs/>
                <w:sz w:val="20"/>
              </w:rPr>
              <w:t>равляющий</w:t>
            </w:r>
          </w:p>
          <w:p w:rsidR="0018121D" w:rsidRDefault="002D6061" w:rsidP="002D6061">
            <w:pPr>
              <w:rPr>
                <w:b/>
                <w:sz w:val="20"/>
              </w:rPr>
            </w:pPr>
            <w:r w:rsidRPr="002D6061">
              <w:rPr>
                <w:b/>
                <w:bCs/>
                <w:sz w:val="20"/>
              </w:rPr>
              <w:t>Полищук Оксан</w:t>
            </w:r>
            <w:r>
              <w:rPr>
                <w:b/>
                <w:bCs/>
                <w:sz w:val="20"/>
              </w:rPr>
              <w:t>ы</w:t>
            </w:r>
            <w:r w:rsidRPr="002D6061">
              <w:rPr>
                <w:b/>
                <w:bCs/>
                <w:sz w:val="20"/>
              </w:rPr>
              <w:t xml:space="preserve"> Владимировн</w:t>
            </w:r>
            <w:r>
              <w:rPr>
                <w:b/>
                <w:bCs/>
                <w:sz w:val="20"/>
              </w:rPr>
              <w:t>ы</w:t>
            </w:r>
          </w:p>
        </w:tc>
        <w:tc>
          <w:tcPr>
            <w:tcW w:w="1134" w:type="dxa"/>
          </w:tcPr>
          <w:p w:rsidR="0018121D" w:rsidRDefault="0018121D" w:rsidP="00943C0B">
            <w:pPr>
              <w:rPr>
                <w:b/>
                <w:sz w:val="20"/>
              </w:rPr>
            </w:pPr>
          </w:p>
        </w:tc>
        <w:tc>
          <w:tcPr>
            <w:tcW w:w="4357" w:type="dxa"/>
          </w:tcPr>
          <w:p w:rsidR="0018121D" w:rsidRDefault="0018121D" w:rsidP="00943C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Претендент:</w:t>
            </w:r>
          </w:p>
        </w:tc>
      </w:tr>
      <w:tr w:rsidR="0018121D" w:rsidTr="00943C0B">
        <w:tc>
          <w:tcPr>
            <w:tcW w:w="4361" w:type="dxa"/>
          </w:tcPr>
          <w:p w:rsidR="0018121D" w:rsidRDefault="0018121D" w:rsidP="00943C0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8121D" w:rsidRDefault="0018121D" w:rsidP="00943C0B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18121D" w:rsidRDefault="0018121D" w:rsidP="00943C0B">
            <w:pPr>
              <w:rPr>
                <w:sz w:val="20"/>
              </w:rPr>
            </w:pPr>
          </w:p>
        </w:tc>
      </w:tr>
      <w:tr w:rsidR="0018121D" w:rsidTr="00943C0B">
        <w:tc>
          <w:tcPr>
            <w:tcW w:w="4361" w:type="dxa"/>
          </w:tcPr>
          <w:p w:rsidR="0018121D" w:rsidRDefault="0018121D" w:rsidP="00943C0B">
            <w:pPr>
              <w:rPr>
                <w:sz w:val="20"/>
              </w:rPr>
            </w:pPr>
          </w:p>
          <w:p w:rsidR="0018121D" w:rsidRDefault="002D6061" w:rsidP="00943C0B">
            <w:pPr>
              <w:rPr>
                <w:sz w:val="20"/>
              </w:rPr>
            </w:pPr>
            <w:r>
              <w:rPr>
                <w:sz w:val="20"/>
              </w:rPr>
              <w:t>__________________/Д.В. Соин</w:t>
            </w:r>
          </w:p>
          <w:p w:rsidR="002D6061" w:rsidRDefault="002D6061" w:rsidP="00943C0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8121D" w:rsidRDefault="0018121D" w:rsidP="00943C0B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18121D" w:rsidRDefault="0018121D" w:rsidP="00943C0B">
            <w:pPr>
              <w:rPr>
                <w:sz w:val="20"/>
              </w:rPr>
            </w:pPr>
          </w:p>
          <w:p w:rsidR="0018121D" w:rsidRDefault="0018121D" w:rsidP="00943C0B">
            <w:pPr>
              <w:rPr>
                <w:sz w:val="20"/>
              </w:rPr>
            </w:pPr>
            <w:r>
              <w:rPr>
                <w:sz w:val="20"/>
              </w:rPr>
              <w:t>__________________ /___________________ /</w:t>
            </w:r>
          </w:p>
        </w:tc>
      </w:tr>
      <w:tr w:rsidR="0018121D" w:rsidTr="00943C0B">
        <w:tc>
          <w:tcPr>
            <w:tcW w:w="4361" w:type="dxa"/>
          </w:tcPr>
          <w:p w:rsidR="0018121D" w:rsidRDefault="0018121D" w:rsidP="00943C0B">
            <w:pPr>
              <w:rPr>
                <w:sz w:val="20"/>
              </w:rPr>
            </w:pPr>
            <w:r>
              <w:rPr>
                <w:sz w:val="20"/>
              </w:rPr>
              <w:t>«___»__________________ 20_г.</w:t>
            </w:r>
          </w:p>
          <w:p w:rsidR="0018121D" w:rsidRDefault="0018121D" w:rsidP="00943C0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8121D" w:rsidRDefault="0018121D" w:rsidP="00943C0B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18121D" w:rsidRDefault="0018121D" w:rsidP="00943C0B">
            <w:pPr>
              <w:rPr>
                <w:sz w:val="20"/>
              </w:rPr>
            </w:pPr>
            <w:r>
              <w:rPr>
                <w:sz w:val="20"/>
              </w:rPr>
              <w:t>«___»__________________ 20_г.</w:t>
            </w:r>
          </w:p>
          <w:p w:rsidR="0018121D" w:rsidRDefault="0018121D" w:rsidP="00943C0B">
            <w:pPr>
              <w:rPr>
                <w:sz w:val="20"/>
              </w:rPr>
            </w:pPr>
          </w:p>
        </w:tc>
      </w:tr>
    </w:tbl>
    <w:p w:rsidR="0018121D" w:rsidRDefault="0018121D" w:rsidP="0018121D">
      <w:pPr>
        <w:pStyle w:val="a5"/>
        <w:spacing w:before="120"/>
        <w:rPr>
          <w:sz w:val="20"/>
        </w:rPr>
      </w:pPr>
    </w:p>
    <w:p w:rsidR="00EA7124" w:rsidRDefault="00EA7124"/>
    <w:sectPr w:rsidR="00EA7124" w:rsidSect="002D4CF5">
      <w:pgSz w:w="11906" w:h="16838"/>
      <w:pgMar w:top="89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D3D5915"/>
    <w:multiLevelType w:val="multilevel"/>
    <w:tmpl w:val="4F84F8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CE2"/>
    <w:rsid w:val="00141C21"/>
    <w:rsid w:val="0018121D"/>
    <w:rsid w:val="002D4CF5"/>
    <w:rsid w:val="002D6061"/>
    <w:rsid w:val="002F7E39"/>
    <w:rsid w:val="003B594C"/>
    <w:rsid w:val="0057030A"/>
    <w:rsid w:val="00703CE2"/>
    <w:rsid w:val="00EA7124"/>
    <w:rsid w:val="00FE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21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8121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812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18121D"/>
    <w:pPr>
      <w:ind w:firstLine="340"/>
      <w:jc w:val="both"/>
    </w:pPr>
  </w:style>
  <w:style w:type="character" w:customStyle="1" w:styleId="a6">
    <w:name w:val="Основной текст с отступом Знак"/>
    <w:basedOn w:val="a0"/>
    <w:link w:val="a5"/>
    <w:rsid w:val="00181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8121D"/>
    <w:pPr>
      <w:ind w:firstLine="283"/>
      <w:jc w:val="both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18121D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Aliullov</dc:creator>
  <cp:lastModifiedBy>Офис</cp:lastModifiedBy>
  <cp:revision>2</cp:revision>
  <dcterms:created xsi:type="dcterms:W3CDTF">2019-03-24T16:32:00Z</dcterms:created>
  <dcterms:modified xsi:type="dcterms:W3CDTF">2019-03-24T16:32:00Z</dcterms:modified>
</cp:coreProperties>
</file>