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22" w:rsidRDefault="00CD2E22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2E22" w:rsidRDefault="00CD2E22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05" w:rsidRPr="004B69CD" w:rsidRDefault="00395C05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имущества </w:t>
      </w:r>
    </w:p>
    <w:p w:rsidR="00395C05" w:rsidRPr="004B69CD" w:rsidRDefault="00395C05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(проект)</w:t>
      </w:r>
    </w:p>
    <w:p w:rsidR="008417C5" w:rsidRDefault="008417C5" w:rsidP="0084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BF4" w:rsidRDefault="008417C5" w:rsidP="0084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Красноярск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4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« ___»__________ 201</w:t>
      </w:r>
      <w:r w:rsidR="007D60E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4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417C5" w:rsidRPr="008A5BE4" w:rsidRDefault="008417C5" w:rsidP="004C2B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4C2BF4" w:rsidRPr="008A5BE4" w:rsidRDefault="00155E94" w:rsidP="00E11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5E94">
        <w:rPr>
          <w:rFonts w:ascii="Times New Roman" w:hAnsi="Times New Roman" w:cs="Times New Roman"/>
          <w:sz w:val="24"/>
          <w:szCs w:val="24"/>
        </w:rPr>
        <w:t>Конкурсный управляющий ООО «Березовская мебельная фабрика» Кожематов А.В., действующий  на основании решения Арбитражного суда Красноярского края от края от 29.10.2018г. по делу № А33-30693/2017</w:t>
      </w:r>
      <w:r w:rsidR="004C2BF4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«Продавец», с одной стороны, и </w:t>
      </w:r>
      <w:r w:rsidR="004C2BF4"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 w:rsidR="00E11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</w:t>
      </w:r>
      <w:r w:rsidR="004C2BF4"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E11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 w:rsidR="004C2BF4"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_____________, </w:t>
      </w:r>
      <w:r w:rsidR="004C2BF4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«Покупатель», в лице ______</w:t>
      </w:r>
      <w:r w:rsidR="00E11B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4C2BF4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 действующего на основании ________</w:t>
      </w:r>
      <w:r w:rsidR="00E11BF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C2BF4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____, с другой стороны, а вместе именуемые «Стороны», заключили настоящий договор о нижеследующем:</w:t>
      </w:r>
      <w:proofErr w:type="gramEnd"/>
    </w:p>
    <w:p w:rsidR="004C2BF4" w:rsidRPr="008A5BE4" w:rsidRDefault="004C2BF4" w:rsidP="004C2B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95C05" w:rsidRPr="004B69CD" w:rsidRDefault="00395C05" w:rsidP="00CD2E22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договора.</w:t>
      </w:r>
    </w:p>
    <w:p w:rsidR="00395C05" w:rsidRPr="004B69CD" w:rsidRDefault="00395C05" w:rsidP="00395C05">
      <w:pPr>
        <w:widowControl w:val="0"/>
        <w:spacing w:after="0" w:line="240" w:lineRule="auto"/>
        <w:ind w:right="-1" w:firstLine="7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1.1.Настоящий договор заключен по результатам открытых торгов в форме </w:t>
      </w:r>
      <w:r w:rsidR="00155E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аукциона</w:t>
      </w:r>
      <w:r w:rsidR="004C2B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электронной форме </w:t>
      </w:r>
      <w:r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продаже имуществ</w:t>
      </w:r>
      <w:proofErr w:type="gramStart"/>
      <w:r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 </w:t>
      </w:r>
      <w:r w:rsidR="00B15994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B15994">
        <w:rPr>
          <w:rFonts w:ascii="Times New Roman" w:hAnsi="Times New Roman" w:cs="Times New Roman"/>
          <w:sz w:val="24"/>
          <w:szCs w:val="24"/>
        </w:rPr>
        <w:t xml:space="preserve"> «</w:t>
      </w:r>
      <w:r w:rsidR="00155E94" w:rsidRPr="00155E94">
        <w:rPr>
          <w:rFonts w:ascii="Times New Roman" w:hAnsi="Times New Roman" w:cs="Times New Roman"/>
          <w:sz w:val="24"/>
          <w:szCs w:val="24"/>
        </w:rPr>
        <w:t>Березовская мебельная фабрика</w:t>
      </w:r>
      <w:r w:rsidR="00B15994">
        <w:rPr>
          <w:rFonts w:ascii="Times New Roman" w:hAnsi="Times New Roman" w:cs="Times New Roman"/>
          <w:sz w:val="24"/>
          <w:szCs w:val="24"/>
        </w:rPr>
        <w:t xml:space="preserve">», </w:t>
      </w:r>
      <w:r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состоявшихся </w:t>
      </w:r>
      <w:r w:rsidR="004C2B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</w:t>
      </w:r>
      <w:r w:rsidR="008417C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</w:t>
      </w:r>
      <w:r w:rsidR="00E11B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</w:t>
      </w:r>
      <w:r w:rsidR="004C2B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</w:t>
      </w:r>
      <w:r w:rsidR="00CD23B0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395C05" w:rsidRPr="005463DA" w:rsidRDefault="00395C05" w:rsidP="0039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Продавец обязуется передать в собственность Покупателю, а Покупатель принять и оплатить на условиях настоящего Договора следующее</w:t>
      </w:r>
      <w:r w:rsidR="000045BD"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7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мущество</w:t>
      </w:r>
      <w:r w:rsidR="004B69CD"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9CD" w:rsidRPr="005463DA">
        <w:rPr>
          <w:rFonts w:ascii="Times New Roman" w:hAnsi="Times New Roman" w:cs="Times New Roman"/>
          <w:sz w:val="24"/>
          <w:szCs w:val="24"/>
        </w:rPr>
        <w:t>составляющее лот №</w:t>
      </w:r>
      <w:r w:rsidR="00155E94">
        <w:rPr>
          <w:rFonts w:ascii="Times New Roman" w:hAnsi="Times New Roman" w:cs="Times New Roman"/>
          <w:sz w:val="24"/>
          <w:szCs w:val="24"/>
        </w:rPr>
        <w:t>___</w:t>
      </w:r>
      <w:r w:rsidR="00B15994">
        <w:rPr>
          <w:rFonts w:ascii="Times New Roman" w:hAnsi="Times New Roman" w:cs="Times New Roman"/>
          <w:sz w:val="24"/>
          <w:szCs w:val="24"/>
        </w:rPr>
        <w:t xml:space="preserve"> </w:t>
      </w:r>
      <w:r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>(в да</w:t>
      </w:r>
      <w:r w:rsidR="009B40E4"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льнейшем именуемое «Имущество</w:t>
      </w:r>
      <w:r w:rsidR="004B69CD"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9B40E4" w:rsidRPr="005463DA">
        <w:rPr>
          <w:rFonts w:ascii="Times New Roman" w:hAnsi="Times New Roman" w:cs="Times New Roman"/>
          <w:sz w:val="24"/>
          <w:szCs w:val="24"/>
        </w:rPr>
        <w:t>:</w:t>
      </w:r>
      <w:r w:rsidR="00155E9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8417C5">
        <w:rPr>
          <w:rFonts w:ascii="Times New Roman" w:hAnsi="Times New Roman" w:cs="Times New Roman"/>
          <w:sz w:val="24"/>
          <w:szCs w:val="24"/>
        </w:rPr>
        <w:t>,</w:t>
      </w:r>
      <w:r w:rsidR="004C2BF4">
        <w:rPr>
          <w:rFonts w:ascii="Times New Roman" w:hAnsi="Times New Roman" w:cs="Times New Roman"/>
          <w:sz w:val="24"/>
          <w:szCs w:val="24"/>
        </w:rPr>
        <w:t xml:space="preserve"> по цене ___________</w:t>
      </w:r>
      <w:r w:rsidR="008417C5">
        <w:rPr>
          <w:rFonts w:ascii="Times New Roman" w:hAnsi="Times New Roman" w:cs="Times New Roman"/>
          <w:sz w:val="24"/>
          <w:szCs w:val="24"/>
        </w:rPr>
        <w:t xml:space="preserve">_________ </w:t>
      </w:r>
      <w:r w:rsidR="004C2BF4">
        <w:rPr>
          <w:rFonts w:ascii="Times New Roman" w:hAnsi="Times New Roman" w:cs="Times New Roman"/>
          <w:sz w:val="24"/>
          <w:szCs w:val="24"/>
        </w:rPr>
        <w:t>рублей.</w:t>
      </w:r>
    </w:p>
    <w:p w:rsidR="000045BD" w:rsidRPr="004B69CD" w:rsidRDefault="000045B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DA">
        <w:rPr>
          <w:rFonts w:ascii="Times New Roman" w:hAnsi="Times New Roman" w:cs="Times New Roman"/>
          <w:sz w:val="24"/>
          <w:szCs w:val="24"/>
        </w:rPr>
        <w:t xml:space="preserve">Указанное </w:t>
      </w:r>
      <w:r w:rsidR="00FA751E" w:rsidRPr="005463DA">
        <w:rPr>
          <w:rFonts w:ascii="Times New Roman" w:hAnsi="Times New Roman" w:cs="Times New Roman"/>
          <w:sz w:val="24"/>
          <w:szCs w:val="24"/>
        </w:rPr>
        <w:t>И</w:t>
      </w:r>
      <w:r w:rsidRPr="005463DA">
        <w:rPr>
          <w:rFonts w:ascii="Times New Roman" w:hAnsi="Times New Roman" w:cs="Times New Roman"/>
          <w:sz w:val="24"/>
          <w:szCs w:val="24"/>
        </w:rPr>
        <w:t>мущество принадлежит Продавцу на праве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5C05" w:rsidRDefault="00395C05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Покупатель обязуется оплатить приобретаемое им Имущество в размере, порядке и срок, предусмотренные настоящим Договором.</w:t>
      </w:r>
    </w:p>
    <w:p w:rsidR="00837866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Pr="004B69CD" w:rsidRDefault="00395C05" w:rsidP="00CD2E22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сроки и условия приема-передачи Имущества.</w:t>
      </w:r>
    </w:p>
    <w:p w:rsidR="00395C05" w:rsidRPr="000045BD" w:rsidRDefault="00395C05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Прием-передача Имущества от Продавца к Покупателю осуществляется в течение 10 дней с даты исполнения  Покупателем обязанности, определенной  в  п. </w:t>
      </w:r>
      <w:r w:rsid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75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 и оформляется актом приёма</w:t>
      </w:r>
      <w:r w:rsidR="00CD2E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Имущества, являющимся неотъемлемой частью настоящего Договора.</w:t>
      </w:r>
    </w:p>
    <w:p w:rsidR="00395C05" w:rsidRDefault="00395C05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Акт приёма-передачи Имущества должен содержать данные, позволяющие установить Имущество, подлежащее передаче Покупателю по настоящему Договору, а также цену продаваемого Имущества.</w:t>
      </w:r>
      <w:r w:rsidRP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417C5" w:rsidRPr="000045BD" w:rsidRDefault="008417C5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Pr="004B69CD" w:rsidRDefault="00395C05" w:rsidP="00CD2E22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оплаты.</w:t>
      </w:r>
    </w:p>
    <w:p w:rsidR="00395C05" w:rsidRPr="004B69CD" w:rsidRDefault="00837866" w:rsidP="00395C05">
      <w:pPr>
        <w:widowControl w:val="0"/>
        <w:spacing w:after="0" w:line="240" w:lineRule="auto"/>
        <w:ind w:right="-1" w:firstLine="7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.1. Общая стоимость продаваемого Имущества определена по результатам открытых торгов в форме </w:t>
      </w:r>
      <w:r w:rsidR="007D60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публичного предложения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4C2B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электронной форме 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продаже имуществ</w:t>
      </w:r>
      <w:proofErr w:type="gramStart"/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 </w:t>
      </w:r>
      <w:r w:rsidR="00B15994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B15994">
        <w:rPr>
          <w:rFonts w:ascii="Times New Roman" w:hAnsi="Times New Roman" w:cs="Times New Roman"/>
          <w:sz w:val="24"/>
          <w:szCs w:val="24"/>
        </w:rPr>
        <w:t xml:space="preserve"> «</w:t>
      </w:r>
      <w:r w:rsidR="00155E94" w:rsidRPr="00155E94">
        <w:rPr>
          <w:rFonts w:ascii="Times New Roman" w:hAnsi="Times New Roman" w:cs="Times New Roman"/>
          <w:sz w:val="24"/>
          <w:szCs w:val="24"/>
        </w:rPr>
        <w:t>Березовская мебельная фабрика</w:t>
      </w:r>
      <w:r w:rsidR="00B15994">
        <w:rPr>
          <w:rFonts w:ascii="Times New Roman" w:hAnsi="Times New Roman" w:cs="Times New Roman"/>
          <w:sz w:val="24"/>
          <w:szCs w:val="24"/>
        </w:rPr>
        <w:t>»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состоявшихся </w:t>
      </w:r>
      <w:r w:rsidR="00155E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22.05.2019г.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составляет </w:t>
      </w:r>
      <w:r w:rsidR="008417C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 </w:t>
      </w:r>
      <w:r w:rsidR="00395C05" w:rsidRPr="004B69CD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045BD">
        <w:rPr>
          <w:rFonts w:ascii="Times New Roman" w:hAnsi="Times New Roman" w:cs="Times New Roman"/>
          <w:sz w:val="24"/>
          <w:szCs w:val="24"/>
        </w:rPr>
        <w:t>.</w:t>
      </w:r>
    </w:p>
    <w:p w:rsidR="00395C05" w:rsidRPr="004B69CD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Продавец засчитывает в общую стоимость продаваемого Имущества сумму задатка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9B40E4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внесенного Покупателем в целях участия в торгах.</w:t>
      </w:r>
    </w:p>
    <w:p w:rsidR="00395C05" w:rsidRPr="004B69CD" w:rsidRDefault="00837866" w:rsidP="009B40E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.3. Покупатель обязуется оплатить Продавцу, оставшуюся стоимость Имущества в размере _________________ рублей, в течение тридцати дней со дня подписания настоящего договора.</w:t>
      </w:r>
    </w:p>
    <w:p w:rsidR="00395C05" w:rsidRPr="004B69CD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Оплата Имущества производится путем перечисления денежных средств на расчетный счет Организатора торгов, указанный в настоящем Договоре.</w:t>
      </w:r>
    </w:p>
    <w:p w:rsidR="00395C05" w:rsidRPr="004B69CD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.5. Моментом полной оплаты по настоящему Договору считается дата поступления денежных средств на указанный в настоящем договоре  счет  Организатора торгов.</w:t>
      </w:r>
    </w:p>
    <w:p w:rsidR="008417C5" w:rsidRPr="004B69CD" w:rsidRDefault="008417C5" w:rsidP="006A7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395C05" w:rsidRPr="004B69CD" w:rsidRDefault="006A74E8" w:rsidP="00395C0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передаваемое Имущество.</w:t>
      </w:r>
    </w:p>
    <w:p w:rsidR="00395C05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Право собственности на Имущество переходит от Продавца к Покупателю с</w:t>
      </w:r>
      <w:r w:rsidR="001E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момента </w:t>
      </w:r>
      <w:r w:rsidR="001E63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имущества по акту приема-передачи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являющемуся неотъемлемой частью настоящего Договора.</w:t>
      </w:r>
    </w:p>
    <w:p w:rsidR="00E11BFD" w:rsidRPr="00CD2E22" w:rsidRDefault="00E11BF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Pr="004B69CD" w:rsidRDefault="006A74E8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риска случайной гибели Имущества.</w:t>
      </w:r>
    </w:p>
    <w:p w:rsidR="00395C05" w:rsidRPr="004B69CD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Риск случайной гибели или случайного повреждения Имущества переходит на Покупателя с момента передачи Имущества Продавцом по акту приема-передачи, являющемуся неотъемлемой частью настоящего Договора.</w:t>
      </w:r>
    </w:p>
    <w:p w:rsidR="00395C05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нарушения Покупателем срока принятия Имущества, определенного п. 2.1. настоящего Договора, риск случайной гибели или случайного повреждения Имущества, переходит на Покупателя по истечении срока, указанного в п. 2.1. настоящего договора.</w:t>
      </w:r>
    </w:p>
    <w:p w:rsidR="00EE65D3" w:rsidRPr="004B69CD" w:rsidRDefault="00EE65D3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Pr="004B69CD" w:rsidRDefault="006A74E8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сторон.</w:t>
      </w:r>
    </w:p>
    <w:p w:rsidR="00395C05" w:rsidRPr="004B69CD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случае нарушения Покупателем срока принятия Имущества, предусмотренного п. 2.1. настоящего Договора, Продавец вправе потребовать от Покупателя уплаты пени в размере 0,0</w:t>
      </w:r>
      <w:r w:rsidR="00B1599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цены передаваемого Имущества за каждый день просрочки. </w:t>
      </w:r>
    </w:p>
    <w:p w:rsidR="00395C05" w:rsidRPr="004B69CD" w:rsidRDefault="00F7646D" w:rsidP="009B40E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.2. В случае нарушения Покупателем срока оплаты Имущества, предусмотренного п. </w:t>
      </w:r>
      <w:r w:rsidR="000F37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.3. настоящего Договора, Продавец вправе потребовать от Покупателя уплаты пени в размере 0,0</w:t>
      </w:r>
      <w:r w:rsidR="00B159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% от цены  передаваемого Имущества за каждый день просрочки.</w:t>
      </w:r>
    </w:p>
    <w:p w:rsidR="00395C05" w:rsidRDefault="00F7646D" w:rsidP="00395C05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.3. В случае нарушения условий договора Стороны несут ответственность в соответствии с действующим законодательством.</w:t>
      </w:r>
    </w:p>
    <w:p w:rsidR="00EE65D3" w:rsidRPr="004B69CD" w:rsidRDefault="00EE65D3" w:rsidP="00395C05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95C05" w:rsidRPr="004B69CD" w:rsidRDefault="006A74E8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Основания освобождения от ответственности.</w:t>
      </w:r>
    </w:p>
    <w:p w:rsidR="00395C05" w:rsidRDefault="00F7646D" w:rsidP="00395C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не несут ответственности за полное или частичное невыполнение своих обязательств по настоящему Договору, если оно наступило в силу форс-мажорных обстоятельств, как наводнение, землетрясение, иные стихийные бедствия, акты властей, существенно влияющие на возможность исполнения Сторонами своих обязательств, а также других обстоятельств непреодолимой силы.</w:t>
      </w:r>
    </w:p>
    <w:p w:rsidR="00EE65D3" w:rsidRPr="004B69CD" w:rsidRDefault="00EE65D3" w:rsidP="00395C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Pr="004B69CD" w:rsidRDefault="006A74E8" w:rsidP="00395C0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и условия действия Договора. Разрешение споров.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вступает в силу со дня его подписания.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Настоящий Договор может быть расторгнут по соглашению Сторон или одной из них в случае существенного нарушения другой стороной условий настоящего Договора.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.2.1. Нарушение настоящего Договора Покупателем предполагается существенным в случаях нарушения им срока оплаты Имущества, предусмотренного п. </w:t>
      </w:r>
      <w:r w:rsidR="000F37D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настоящего Договора  или срока принятия Имущества, предусмотренного п. 2.1. настоящего Договора, более чем на 10 (десять) дней.</w:t>
      </w:r>
    </w:p>
    <w:p w:rsidR="00395C05" w:rsidRPr="004B69CD" w:rsidRDefault="00F7646D" w:rsidP="00395C05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.2.2.Продавец вправе расторгнуть настоящий Договор в одностороннем порядке в случае нарушения Покупателем сроков оплаты Имущества, предусмотренных разделом </w:t>
      </w:r>
      <w:r w:rsidR="000F37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настоящего Договора или срока принятия Имущества, предусмотренного п. 2.1. настоящего Договора, более чем на 10 (десять) дней,  путём направления Покупателю уведомления о расторжении договора заказным письмом или вручения уведомления нарочным. В таком случае настоящий Договор будет считаться расторгнутым </w:t>
      </w:r>
      <w:r w:rsidR="00B159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 момента 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получения  Покупателем уведомления о расторжении Договора. </w:t>
      </w:r>
      <w:r w:rsidR="00395C05" w:rsidRPr="004B69C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Уведомление  заказным письмом считается отправленным надлежащим образом, если оно направлено по адресам, указанным Сторонами в настоящем договоре. В случае, если  заказное письмо будет возвращено Продавцу по причине невручения его Покупателю, Договор будет считаться расторгнутым с момента получения Продавцом возвращенного письма. </w:t>
      </w:r>
      <w:r w:rsidR="00B1599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При этом внесенный задаток Покупателю не возвращается, также покупатель теряет право на получение имущества.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Любые изменения и дополнения к настоящему Договору действительны при условии, что они приняты по взаимному согласию Сторон, совершены в письменной форме, и подписаны уполномоченными на совершение данных действий представителями Сторон. 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.4. Споры и разногласия, которые могут возникнуть при исполнении настоящего Договора будут по возможности разрешаться путем переговоров между Ст</w:t>
      </w:r>
      <w:r w:rsidR="00B159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оронами, ответ на претензии, вытекающие из настоящего договора составляет 10 календарных дней с момента получения.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В случае невозможности разрешения споров путем переговоров, Стороны передают их на рассмотрение в Арбитражный суд </w:t>
      </w:r>
      <w:r w:rsidR="00B1599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.6. Взаимоотношения Сторон неурегулированные настоящим Договором регламентируются действующим законодательством Российской Федерации.</w:t>
      </w:r>
    </w:p>
    <w:p w:rsidR="00395C05" w:rsidRPr="004B69CD" w:rsidRDefault="00395C05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05" w:rsidRPr="004B69CD" w:rsidRDefault="006A74E8" w:rsidP="00CD2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условия.</w:t>
      </w:r>
    </w:p>
    <w:p w:rsidR="00395C05" w:rsidRPr="004B69CD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Продавец гарантирует Покупателю, что Имущество, определенное настоящим Договором свободно от любых иных прав третьих лиц.</w:t>
      </w:r>
    </w:p>
    <w:p w:rsidR="00395C05" w:rsidRPr="004B69CD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Взаимоотношения Сторон, неурегулированные настоящим Договором, регламентируются действующим законодательством Российской Федерации.</w:t>
      </w:r>
    </w:p>
    <w:p w:rsidR="00395C05" w:rsidRPr="004B69CD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Настоящий Договор составлен в </w:t>
      </w:r>
      <w:r w:rsid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 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подлинных экземплярах, имеющих одинаковую юридическую силу: один экземпляр находится у Продавца, один у Покупателя</w:t>
      </w:r>
      <w:r w:rsid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 – для органа осуществляющего государственную регистрацию прав собственности на недвижимое имущество</w:t>
      </w:r>
      <w:r w:rsidR="00FA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сделок с ним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0E4" w:rsidRPr="004B69CD" w:rsidRDefault="009B40E4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Default="009B40E4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Адреса, реквизиты и подписи сторон.</w:t>
      </w:r>
    </w:p>
    <w:p w:rsidR="00EE65D3" w:rsidRPr="004B69CD" w:rsidRDefault="00EE65D3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068"/>
      </w:tblGrid>
      <w:tr w:rsidR="00395C05" w:rsidRPr="00395C05" w:rsidTr="008417C5">
        <w:trPr>
          <w:trHeight w:val="5314"/>
        </w:trPr>
        <w:tc>
          <w:tcPr>
            <w:tcW w:w="5211" w:type="dxa"/>
          </w:tcPr>
          <w:p w:rsidR="00395C05" w:rsidRPr="004B69CD" w:rsidRDefault="00395C05" w:rsidP="00E11BF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  <w:p w:rsidR="008417C5" w:rsidRDefault="008417C5" w:rsidP="008417C5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E94" w:rsidRPr="00155E94" w:rsidRDefault="00155E94" w:rsidP="00155E94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«Березовская мебельная фабрика»</w:t>
            </w:r>
          </w:p>
          <w:p w:rsidR="00155E94" w:rsidRPr="00155E94" w:rsidRDefault="00155E94" w:rsidP="00155E94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2404000289/240401001</w:t>
            </w:r>
          </w:p>
          <w:p w:rsidR="00155E94" w:rsidRPr="00155E94" w:rsidRDefault="00155E94" w:rsidP="00155E94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1022400559565</w:t>
            </w:r>
          </w:p>
          <w:p w:rsidR="00155E94" w:rsidRPr="00155E94" w:rsidRDefault="00155E94" w:rsidP="00155E94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662520, Красноярский край, </w:t>
            </w:r>
            <w:proofErr w:type="spellStart"/>
            <w:r w:rsidRPr="0015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15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5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ерезовка</w:t>
            </w:r>
            <w:proofErr w:type="spellEnd"/>
            <w:r w:rsidRPr="0015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ул.Пархоменко</w:t>
            </w:r>
            <w:proofErr w:type="spellEnd"/>
            <w:r w:rsidRPr="0015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</w:t>
            </w:r>
          </w:p>
          <w:p w:rsidR="00155E94" w:rsidRPr="00155E94" w:rsidRDefault="00155E94" w:rsidP="00155E94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для направления почты конкурсному управляющему: 660017, г. Красноярск, а/я 20647.</w:t>
            </w:r>
          </w:p>
          <w:p w:rsidR="00155E94" w:rsidRPr="00155E94" w:rsidRDefault="00155E94" w:rsidP="00155E94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40702810131000026383 в Красноярском отделении №8646 ПАО Сбербанк </w:t>
            </w:r>
            <w:proofErr w:type="spellStart"/>
            <w:r w:rsidRPr="0015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5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5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15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5E94" w:rsidRPr="00155E94" w:rsidRDefault="00155E94" w:rsidP="00155E94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30101810800000000627 БИК 040407627.</w:t>
            </w:r>
          </w:p>
          <w:p w:rsidR="00155E94" w:rsidRPr="00155E94" w:rsidRDefault="00155E94" w:rsidP="00155E94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адрес: sibavk@mail.ru</w:t>
            </w:r>
          </w:p>
          <w:p w:rsidR="008417C5" w:rsidRPr="008417C5" w:rsidRDefault="008417C5" w:rsidP="008417C5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417C5" w:rsidRPr="008417C5" w:rsidRDefault="008417C5" w:rsidP="008417C5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C5"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</w:t>
            </w:r>
          </w:p>
          <w:p w:rsidR="008417C5" w:rsidRPr="008417C5" w:rsidRDefault="008417C5" w:rsidP="008417C5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05" w:rsidRPr="004B69CD" w:rsidRDefault="008417C5" w:rsidP="0084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C5">
              <w:rPr>
                <w:rFonts w:ascii="Times New Roman" w:hAnsi="Times New Roman" w:cs="Times New Roman"/>
                <w:sz w:val="24"/>
                <w:szCs w:val="24"/>
              </w:rPr>
              <w:t>_______________________  Кожематов А.В.</w:t>
            </w:r>
          </w:p>
        </w:tc>
        <w:tc>
          <w:tcPr>
            <w:tcW w:w="5068" w:type="dxa"/>
          </w:tcPr>
          <w:p w:rsidR="00395C05" w:rsidRPr="004B69CD" w:rsidRDefault="00395C05" w:rsidP="00395C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Покупатель: </w:t>
            </w:r>
          </w:p>
          <w:p w:rsidR="00395C05" w:rsidRPr="004B69CD" w:rsidRDefault="00395C05" w:rsidP="0039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5C05" w:rsidRPr="00395C05" w:rsidRDefault="00395C05" w:rsidP="00395C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4393E" w:rsidRDefault="0024393E"/>
    <w:sectPr w:rsidR="0024393E" w:rsidSect="00271F0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02ADC"/>
    <w:multiLevelType w:val="multilevel"/>
    <w:tmpl w:val="BE28B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8E"/>
    <w:rsid w:val="000045BD"/>
    <w:rsid w:val="00037612"/>
    <w:rsid w:val="000F37D0"/>
    <w:rsid w:val="00155E94"/>
    <w:rsid w:val="001E6398"/>
    <w:rsid w:val="0024393E"/>
    <w:rsid w:val="00395C05"/>
    <w:rsid w:val="00471D09"/>
    <w:rsid w:val="004B69CD"/>
    <w:rsid w:val="004C2BF4"/>
    <w:rsid w:val="005463DA"/>
    <w:rsid w:val="0060371C"/>
    <w:rsid w:val="006A74E8"/>
    <w:rsid w:val="006C223B"/>
    <w:rsid w:val="007D60EA"/>
    <w:rsid w:val="00837866"/>
    <w:rsid w:val="008417C5"/>
    <w:rsid w:val="008B6A3B"/>
    <w:rsid w:val="009B40E4"/>
    <w:rsid w:val="00B15994"/>
    <w:rsid w:val="00B3038E"/>
    <w:rsid w:val="00CD23B0"/>
    <w:rsid w:val="00CD2E22"/>
    <w:rsid w:val="00E11BFD"/>
    <w:rsid w:val="00EE65D3"/>
    <w:rsid w:val="00F4172E"/>
    <w:rsid w:val="00F7646D"/>
    <w:rsid w:val="00FA751E"/>
    <w:rsid w:val="00FC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045BD"/>
    <w:pPr>
      <w:widowControl w:val="0"/>
      <w:snapToGrid w:val="0"/>
      <w:spacing w:after="0" w:line="300" w:lineRule="auto"/>
      <w:ind w:right="600" w:firstLine="142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045BD"/>
    <w:pPr>
      <w:widowControl w:val="0"/>
      <w:snapToGrid w:val="0"/>
      <w:spacing w:after="0" w:line="300" w:lineRule="auto"/>
      <w:ind w:right="600" w:firstLine="142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c8kCKwlMLLZABK2USgP3PDOvhj2TViVHZ8rIATmIpYg=</DigestValue>
    </Reference>
    <Reference URI="#idOfficeObject" Type="http://www.w3.org/2000/09/xmldsig#Object">
      <DigestMethod Algorithm="urn:ietf:params:xml:ns:cpxmlsec:algorithms:gostr3411"/>
      <DigestValue>WuDa6C4ObQ9liYSPAT5RJq23dlot76g5BOmPjDjnBPE=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hjMzOMX/vchkHOfYgcjbdHkDQtmBmj4S8fkf5XJfQ4o=</DigestValue>
    </Reference>
  </SignedInfo>
  <SignatureValue>/bV14S/3l3O8xhXvuxVb89Mvx8/TwEkknO+/NVLpIhBmeWIbIDZCp8tPczXnJBQW
s41e+9XbHTSwNYrGgV+oZQ==</SignatureValue>
  <KeyInfo>
    <X509Data>
      <X509Certificate>MIILHDCCCsugAwIBAgIRAOkZuenyQBag6BFuOUEwigswCAYGKoUDAgIDMIIBhzEi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0J7QoCIwHhcNMTgwNDA2MDczMjI1WhcNMTkwNDA2MDc0MjI1WjCCAW0xLTArBgNV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gZwno+G2HqRWKbP27qKOY6my83Y=</DigestValue>
      </Reference>
      <Reference URI="/word/fontTable.xml?ContentType=application/vnd.openxmlformats-officedocument.wordprocessingml.fontTable+xml">
        <DigestMethod Algorithm="http://www.w3.org/2000/09/xmldsig#sha1"/>
        <DigestValue>ONCYyuuTIQpVQu8JVJBvEMlYP5Y=</DigestValue>
      </Reference>
      <Reference URI="/word/stylesWithEffects.xml?ContentType=application/vnd.ms-word.stylesWithEffects+xml">
        <DigestMethod Algorithm="http://www.w3.org/2000/09/xmldsig#sha1"/>
        <DigestValue>DjxFZZ4h033Sg9KKe4Ay2HhONNo=</DigestValue>
      </Reference>
      <Reference URI="/word/styles.xml?ContentType=application/vnd.openxmlformats-officedocument.wordprocessingml.styles+xml">
        <DigestMethod Algorithm="http://www.w3.org/2000/09/xmldsig#sha1"/>
        <DigestValue>IElq9tNgzXeHuJec5uTDnvz1X/Y=</DigestValue>
      </Reference>
      <Reference URI="/word/settings.xml?ContentType=application/vnd.openxmlformats-officedocument.wordprocessingml.settings+xml">
        <DigestMethod Algorithm="http://www.w3.org/2000/09/xmldsig#sha1"/>
        <DigestValue>RSWkqbYRh3HIDmspcP53xHGkyiY=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a52ciGux0rPc9851mq67wjOlWdY=</DigestValue>
      </Reference>
      <Reference URI="/word/numbering.xml?ContentType=application/vnd.openxmlformats-officedocument.wordprocessingml.numbering+xml">
        <DigestMethod Algorithm="http://www.w3.org/2000/09/xmldsig#sha1"/>
        <DigestValue>FuRoS3J33orpl9zAWxu3MvFy584=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</Manifest>
    <SignatureProperties>
      <SignatureProperty Id="idSignatureTime" Target="#idPackageSignature">
        <mdssi:SignatureTime>
          <mdssi:Format>YYYY-MM-DDThh:mm:ssTZD</mdssi:Format>
          <mdssi:Value>2019-04-04T07:19:16Z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2019-04-04T07:19:16Z</xd:SigningTime>
          <xd:SigningCertificate>
            <xd:Cert>
              <xd:CertDigest>
                <DigestMethod Algorithm="http://www.w3.org/2000/09/xmldsig#sha1"/>
                <DigestValue>DlbWqFNo4s+Ui+2JQlplc8nB9hw=</DigestValue>
              </xd:CertDigest>
              <xd:IssuerSerial>
                <X509IssuerName>E=ca_tensor@tensor.ru, ОГРН=1027600787994, ИНН=007605016030, C=RU, S=76 Ярославская область, L=г. Ярославль, STREET=Московский проспект д.12, OU=Удостоверяющий центр, O="ООО ""КОМПАНИЯ ""ТЕНЗОР""", CN="ООО ""КОМПАНИЯ ""ТЕНЗОР"""</X509IssuerName>
                <X509SerialNumber>309843701220260160949404182898669554187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9</cp:revision>
  <dcterms:created xsi:type="dcterms:W3CDTF">2016-09-14T04:11:00Z</dcterms:created>
  <dcterms:modified xsi:type="dcterms:W3CDTF">2019-04-04T07:18:00Z</dcterms:modified>
</cp:coreProperties>
</file>