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г. Екатеринбург                                                                                                        «___» _________ 201</w:t>
      </w:r>
      <w:r w:rsidR="00165CBB">
        <w:rPr>
          <w:rFonts w:ascii="Times New Roman" w:eastAsia="Arial" w:hAnsi="Times New Roman" w:cs="Times New Roman"/>
          <w:b/>
          <w:lang w:eastAsia="ar-SA"/>
        </w:rPr>
        <w:t>9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3564F5" w:rsidRPr="003564F5" w:rsidRDefault="001E35CF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ООО «</w:t>
      </w:r>
      <w:r w:rsidR="00165CBB">
        <w:rPr>
          <w:rFonts w:ascii="Times New Roman" w:eastAsia="Times New Roman" w:hAnsi="Times New Roman" w:cs="Times New Roman"/>
          <w:b/>
          <w:lang w:eastAsia="ar-SA"/>
        </w:rPr>
        <w:t>Велес</w:t>
      </w:r>
      <w:r w:rsidR="0062751D">
        <w:rPr>
          <w:rFonts w:ascii="Times New Roman" w:eastAsia="Times New Roman" w:hAnsi="Times New Roman" w:cs="Times New Roman"/>
          <w:b/>
          <w:lang w:eastAsia="ar-SA"/>
        </w:rPr>
        <w:t>»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именуемое в дальнейшем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 «Продавец»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 в лице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 организатора торгов – 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Конкурсного 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 управляющего Чу Эдуарда Сановича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, действующего на основании </w:t>
      </w:r>
      <w:r w:rsidR="00165CBB">
        <w:rPr>
          <w:rFonts w:ascii="Times New Roman" w:eastAsia="Times New Roman" w:hAnsi="Times New Roman" w:cs="Times New Roman"/>
          <w:lang w:eastAsia="ar-SA"/>
        </w:rPr>
        <w:t>Решения</w:t>
      </w:r>
      <w:r w:rsidR="0062751D">
        <w:rPr>
          <w:rFonts w:ascii="Times New Roman" w:eastAsia="Times New Roman" w:hAnsi="Times New Roman" w:cs="Times New Roman"/>
          <w:lang w:eastAsia="ar-SA"/>
        </w:rPr>
        <w:t xml:space="preserve"> 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Арбитражного суда </w:t>
      </w:r>
      <w:r w:rsidR="0062751D">
        <w:rPr>
          <w:rFonts w:ascii="Times New Roman" w:eastAsia="Times New Roman" w:hAnsi="Times New Roman" w:cs="Times New Roman"/>
          <w:lang w:eastAsia="ar-SA"/>
        </w:rPr>
        <w:t>Свердловской области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 ,</w:t>
      </w:r>
      <w:r w:rsidR="003564F5" w:rsidRPr="00356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стороны, и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__________________________________________________________________________________,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именуемый в дальнейшем 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>«Участник торгов»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, в лице _____________________________________________ действующего на основании ______________________________________________________________, с другой стороны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заключили настоящий договор о нижеследующем: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1.1. Участник торгов обязуется перечислить на счет </w:t>
      </w:r>
      <w:r w:rsidRPr="003564F5">
        <w:rPr>
          <w:rFonts w:ascii="Times New Roman" w:eastAsia="Arial" w:hAnsi="Times New Roman" w:cs="Arial"/>
          <w:szCs w:val="20"/>
          <w:lang w:eastAsia="ar-SA"/>
        </w:rPr>
        <w:t>О</w:t>
      </w:r>
      <w:r w:rsidR="001E35CF">
        <w:rPr>
          <w:rFonts w:ascii="Times New Roman" w:eastAsia="Arial" w:hAnsi="Times New Roman" w:cs="Arial"/>
          <w:szCs w:val="20"/>
          <w:lang w:eastAsia="ar-SA"/>
        </w:rPr>
        <w:t>О</w:t>
      </w:r>
      <w:r w:rsidRPr="003564F5">
        <w:rPr>
          <w:rFonts w:ascii="Times New Roman" w:eastAsia="Arial" w:hAnsi="Times New Roman" w:cs="Arial"/>
          <w:szCs w:val="20"/>
          <w:lang w:eastAsia="ar-SA"/>
        </w:rPr>
        <w:t>О «</w:t>
      </w:r>
      <w:r w:rsidR="00165CBB">
        <w:rPr>
          <w:rFonts w:ascii="Times New Roman" w:eastAsia="Arial" w:hAnsi="Times New Roman" w:cs="Arial"/>
          <w:szCs w:val="20"/>
          <w:lang w:eastAsia="ar-SA"/>
        </w:rPr>
        <w:t>Велес</w:t>
      </w:r>
      <w:r w:rsidRPr="003564F5">
        <w:rPr>
          <w:rFonts w:ascii="Times New Roman" w:eastAsia="Arial" w:hAnsi="Times New Roman" w:cs="Arial"/>
          <w:szCs w:val="20"/>
          <w:lang w:eastAsia="ar-SA"/>
        </w:rPr>
        <w:t xml:space="preserve">»  </w:t>
      </w:r>
      <w:r w:rsidRPr="003564F5">
        <w:rPr>
          <w:rFonts w:ascii="Times New Roman" w:eastAsia="Arial" w:hAnsi="Times New Roman" w:cs="Times New Roman"/>
          <w:lang w:eastAsia="ar-SA"/>
        </w:rPr>
        <w:t xml:space="preserve">задаток в размере </w:t>
      </w:r>
      <w:r w:rsidR="00165CBB">
        <w:rPr>
          <w:rFonts w:ascii="Times New Roman" w:eastAsia="Arial" w:hAnsi="Times New Roman" w:cs="Times New Roman"/>
          <w:lang w:eastAsia="ar-SA"/>
        </w:rPr>
        <w:t>1</w:t>
      </w:r>
      <w:r w:rsidRPr="003564F5">
        <w:rPr>
          <w:rFonts w:ascii="Times New Roman" w:eastAsia="Arial" w:hAnsi="Times New Roman" w:cs="Times New Roman"/>
          <w:lang w:eastAsia="ar-SA"/>
        </w:rPr>
        <w:t>0 % (</w:t>
      </w:r>
      <w:r w:rsidR="00165CBB">
        <w:rPr>
          <w:rFonts w:ascii="Times New Roman" w:eastAsia="Arial" w:hAnsi="Times New Roman" w:cs="Times New Roman"/>
          <w:lang w:eastAsia="ar-SA"/>
        </w:rPr>
        <w:t>десять</w:t>
      </w:r>
      <w:r w:rsidRPr="003564F5">
        <w:rPr>
          <w:rFonts w:ascii="Times New Roman" w:eastAsia="Arial" w:hAnsi="Times New Roman" w:cs="Times New Roman"/>
          <w:lang w:eastAsia="ar-SA"/>
        </w:rPr>
        <w:t xml:space="preserve"> процентов) от начальной цены продажи имущества: в счет обеспечения оплаты приобретаемого имущества, принадлежащего </w:t>
      </w:r>
      <w:r w:rsidRPr="003564F5">
        <w:rPr>
          <w:rFonts w:ascii="Times New Roman" w:eastAsia="Arial" w:hAnsi="Times New Roman" w:cs="Arial"/>
          <w:szCs w:val="20"/>
          <w:lang w:eastAsia="ar-SA"/>
        </w:rPr>
        <w:t>О</w:t>
      </w:r>
      <w:r w:rsidR="001E35CF">
        <w:rPr>
          <w:rFonts w:ascii="Times New Roman" w:eastAsia="Arial" w:hAnsi="Times New Roman" w:cs="Arial"/>
          <w:szCs w:val="20"/>
          <w:lang w:eastAsia="ar-SA"/>
        </w:rPr>
        <w:t>О</w:t>
      </w:r>
      <w:r w:rsidRPr="003564F5">
        <w:rPr>
          <w:rFonts w:ascii="Times New Roman" w:eastAsia="Arial" w:hAnsi="Times New Roman" w:cs="Arial"/>
          <w:szCs w:val="20"/>
          <w:lang w:eastAsia="ar-SA"/>
        </w:rPr>
        <w:t>О «</w:t>
      </w:r>
      <w:r w:rsidR="00165CBB">
        <w:rPr>
          <w:rFonts w:ascii="Times New Roman" w:eastAsia="Arial" w:hAnsi="Times New Roman" w:cs="Arial"/>
          <w:szCs w:val="20"/>
          <w:lang w:eastAsia="ar-SA"/>
        </w:rPr>
        <w:t>Велес</w:t>
      </w:r>
      <w:r w:rsidRPr="003564F5">
        <w:rPr>
          <w:rFonts w:ascii="Times New Roman" w:eastAsia="Arial" w:hAnsi="Times New Roman" w:cs="Arial"/>
          <w:szCs w:val="20"/>
          <w:lang w:eastAsia="ar-SA"/>
        </w:rPr>
        <w:t>»</w:t>
      </w:r>
      <w:r w:rsidRPr="003564F5">
        <w:rPr>
          <w:rFonts w:ascii="Times New Roman" w:eastAsia="Arial" w:hAnsi="Times New Roman" w:cs="Times New Roman"/>
          <w:lang w:eastAsia="ar-SA"/>
        </w:rPr>
        <w:t xml:space="preserve">, выставленного на открытые электронные торги в форме </w:t>
      </w:r>
      <w:r w:rsidR="0062751D">
        <w:rPr>
          <w:rFonts w:ascii="Times New Roman" w:eastAsia="Arial" w:hAnsi="Times New Roman" w:cs="Times New Roman"/>
          <w:lang w:eastAsia="ar-SA"/>
        </w:rPr>
        <w:t>аукциона</w:t>
      </w:r>
      <w:r w:rsidRPr="003564F5">
        <w:rPr>
          <w:rFonts w:ascii="Times New Roman" w:eastAsia="Arial" w:hAnsi="Times New Roman" w:cs="Times New Roman"/>
          <w:lang w:eastAsia="ar-SA"/>
        </w:rPr>
        <w:t xml:space="preserve">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имущества, приобретаемого на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В случае непоступления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электронных торгах»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денежных средств на счет Продавца.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2.1.3. В случае признания Претендента победителем торгов в день проведения результатов торгов подписать протокол о результатах торгов и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 Продавцом не возвращается, а Участник торгов утрачивает право на приобретение имущества.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2.2.1. В случае отзыва Претендентом поданной заявки до окончания срока приема заявок вернуть задаток в 5 (Пяти) -дневный срок со дня поступления уведомления об отзыве заявки на счет, указанный Претендентом.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2.2.2. В случае снятия предмета торгов (какого-либо из лотов) с торгов, вернуть задаток в 5 (Пяти) -дневный срок со дня принятия решения об отмене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2.2.3. В случае принятия организатором торгов решения об отказе в допуске Претендента к участию в торгах вернуть задаток в 5 (Пяти) -дневный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2.2.4. В случае непризнания Претендента победителем торгов вернуть задаток в 5 (Пяти) -дневный срок со дня подведения итогов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3. СРОК ДЕЙСТВИЯ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3.1. Настоящий договор является договором присоединения.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lastRenderedPageBreak/>
        <w:t>3.2. Настоящий договор считается заключенным со дня его подписания сторонами или со дня  поступления задатка, уплаченного участником торгов, что свидетельствует о полном и безоговорочном акцепте.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Свердловской области.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3564F5" w:rsidRPr="003564F5" w:rsidTr="00091AED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165CBB" w:rsidRPr="003564F5" w:rsidTr="00DC660C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BB" w:rsidRPr="00D74A83" w:rsidRDefault="00165CBB" w:rsidP="00BF2DD5">
            <w:r w:rsidRPr="00D74A83">
              <w:t>ООО "Велес" ИНН6679015664 КПП 667101001, р/с 40702810100260001509 Ф-Л БАНКА ГПБ (АО) "УРАЛЬСКИЙ" Корр. счет 30101810365770000411 БИК 046577411, ИНН 7744001497, КПП 668543001 ОГРН 1027700167110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B" w:rsidRPr="003564F5" w:rsidRDefault="00165CBB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B" w:rsidRPr="003564F5" w:rsidRDefault="00165CBB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:rsidTr="00091AED">
        <w:trPr>
          <w:trHeight w:val="57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Организатор торгов</w:t>
            </w:r>
          </w:p>
          <w:p w:rsidR="003564F5" w:rsidRPr="003564F5" w:rsidRDefault="00B94E38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Конкурсный </w:t>
            </w:r>
            <w:r w:rsidR="003564F5" w:rsidRPr="003564F5">
              <w:rPr>
                <w:rFonts w:ascii="Times New Roman" w:eastAsia="Times New Roman" w:hAnsi="Times New Roman" w:cs="Times New Roman"/>
                <w:lang w:eastAsia="ar-SA"/>
              </w:rPr>
              <w:t xml:space="preserve"> управляющий 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="003564F5" w:rsidRPr="003564F5">
              <w:rPr>
                <w:rFonts w:ascii="Times New Roman" w:eastAsia="Times New Roman" w:hAnsi="Times New Roman" w:cs="Times New Roman"/>
                <w:lang w:eastAsia="ar-SA"/>
              </w:rPr>
              <w:t>О «</w:t>
            </w:r>
            <w:r w:rsidR="00165CBB">
              <w:rPr>
                <w:rFonts w:ascii="Times New Roman" w:eastAsia="Times New Roman" w:hAnsi="Times New Roman" w:cs="Times New Roman"/>
                <w:lang w:eastAsia="ar-SA"/>
              </w:rPr>
              <w:t>Велес</w:t>
            </w:r>
            <w:r w:rsidR="003564F5" w:rsidRPr="003564F5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__________ Чу Э.С.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564F5" w:rsidRPr="003564F5" w:rsidTr="00091AED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180" w:type="dxa"/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564F5" w:rsidRPr="003564F5" w:rsidRDefault="003564F5" w:rsidP="003564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B50" w:rsidRDefault="00D14B50"/>
    <w:sectPr w:rsidR="00D14B50">
      <w:footerReference w:type="default" r:id="rId7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883" w:rsidRDefault="00FC3883">
      <w:pPr>
        <w:spacing w:after="0" w:line="240" w:lineRule="auto"/>
      </w:pPr>
      <w:r>
        <w:separator/>
      </w:r>
    </w:p>
  </w:endnote>
  <w:endnote w:type="continuationSeparator" w:id="0">
    <w:p w:rsidR="00FC3883" w:rsidRDefault="00FC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D9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1B15">
      <w:rPr>
        <w:rStyle w:val="a5"/>
        <w:noProof/>
      </w:rPr>
      <w:t>2</w:t>
    </w:r>
    <w:r>
      <w:rPr>
        <w:rStyle w:val="a5"/>
      </w:rPr>
      <w:fldChar w:fldCharType="end"/>
    </w:r>
  </w:p>
  <w:p w:rsidR="00FD1FD9" w:rsidRDefault="00FC388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883" w:rsidRDefault="00FC3883">
      <w:pPr>
        <w:spacing w:after="0" w:line="240" w:lineRule="auto"/>
      </w:pPr>
      <w:r>
        <w:separator/>
      </w:r>
    </w:p>
  </w:footnote>
  <w:footnote w:type="continuationSeparator" w:id="0">
    <w:p w:rsidR="00FC3883" w:rsidRDefault="00FC3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5CBB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1B15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35CF"/>
    <w:rsid w:val="001E4782"/>
    <w:rsid w:val="001E4DCE"/>
    <w:rsid w:val="001E547F"/>
    <w:rsid w:val="001F021C"/>
    <w:rsid w:val="001F1442"/>
    <w:rsid w:val="001F17F5"/>
    <w:rsid w:val="001F2CA1"/>
    <w:rsid w:val="001F3F6C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17CB"/>
    <w:rsid w:val="00222877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5AC"/>
    <w:rsid w:val="003A4C16"/>
    <w:rsid w:val="003A5935"/>
    <w:rsid w:val="003A6482"/>
    <w:rsid w:val="003A66E6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9CA"/>
    <w:rsid w:val="003D18AC"/>
    <w:rsid w:val="003D21E0"/>
    <w:rsid w:val="003D3030"/>
    <w:rsid w:val="003D3C95"/>
    <w:rsid w:val="003D457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4C7A"/>
    <w:rsid w:val="00465261"/>
    <w:rsid w:val="004655B9"/>
    <w:rsid w:val="00465AE1"/>
    <w:rsid w:val="00465D29"/>
    <w:rsid w:val="004674B7"/>
    <w:rsid w:val="00467793"/>
    <w:rsid w:val="004678DE"/>
    <w:rsid w:val="00467A20"/>
    <w:rsid w:val="0047071A"/>
    <w:rsid w:val="00471D75"/>
    <w:rsid w:val="00472204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41C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45E"/>
    <w:rsid w:val="004C77FD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58E9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1C96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2FF0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975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51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9A0"/>
    <w:rsid w:val="00952B67"/>
    <w:rsid w:val="009532A7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3F3"/>
    <w:rsid w:val="00A567B1"/>
    <w:rsid w:val="00A57B31"/>
    <w:rsid w:val="00A57F6C"/>
    <w:rsid w:val="00A605FD"/>
    <w:rsid w:val="00A609E6"/>
    <w:rsid w:val="00A61125"/>
    <w:rsid w:val="00A61D12"/>
    <w:rsid w:val="00A622B7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5A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3021"/>
    <w:rsid w:val="00B736B4"/>
    <w:rsid w:val="00B7383D"/>
    <w:rsid w:val="00B74B61"/>
    <w:rsid w:val="00B74D2D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4E38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1D8"/>
    <w:rsid w:val="00BC5A9E"/>
    <w:rsid w:val="00BC5AC7"/>
    <w:rsid w:val="00BC644E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56AE"/>
    <w:rsid w:val="00BF59D7"/>
    <w:rsid w:val="00BF5FA5"/>
    <w:rsid w:val="00BF656A"/>
    <w:rsid w:val="00C00061"/>
    <w:rsid w:val="00C006E0"/>
    <w:rsid w:val="00C00728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6474"/>
    <w:rsid w:val="00C2689D"/>
    <w:rsid w:val="00C301A7"/>
    <w:rsid w:val="00C3044C"/>
    <w:rsid w:val="00C310D6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0B14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1F1"/>
    <w:rsid w:val="00D1226E"/>
    <w:rsid w:val="00D12FA8"/>
    <w:rsid w:val="00D12FD8"/>
    <w:rsid w:val="00D14B50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08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163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55C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3B6F"/>
    <w:rsid w:val="00F56594"/>
    <w:rsid w:val="00F60145"/>
    <w:rsid w:val="00F6105C"/>
    <w:rsid w:val="00F6125A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3883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2</cp:revision>
  <dcterms:created xsi:type="dcterms:W3CDTF">2019-04-04T09:06:00Z</dcterms:created>
  <dcterms:modified xsi:type="dcterms:W3CDTF">2019-04-04T09:06:00Z</dcterms:modified>
</cp:coreProperties>
</file>