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57BE2">
        <w:rPr>
          <w:sz w:val="28"/>
          <w:szCs w:val="28"/>
        </w:rPr>
        <w:t>85811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57BE2">
        <w:rPr>
          <w:rFonts w:ascii="Times New Roman" w:hAnsi="Times New Roman" w:cs="Times New Roman"/>
          <w:sz w:val="28"/>
          <w:szCs w:val="28"/>
        </w:rPr>
        <w:t>08.04.2019 15:00 - 15.05.2019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D25A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D25A38" w:rsidRDefault="00857BE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25A38">
              <w:rPr>
                <w:sz w:val="28"/>
                <w:szCs w:val="28"/>
              </w:rPr>
              <w:t>Закрытое акционерное общество "Светлана - Оптоэлектроника"</w:t>
            </w:r>
            <w:r w:rsidR="00D342DA" w:rsidRPr="00D25A38">
              <w:rPr>
                <w:sz w:val="28"/>
                <w:szCs w:val="28"/>
              </w:rPr>
              <w:t xml:space="preserve">, </w:t>
            </w:r>
          </w:p>
          <w:p w:rsidR="00D342DA" w:rsidRPr="00D25A38" w:rsidRDefault="00857BE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25A38">
              <w:rPr>
                <w:sz w:val="28"/>
                <w:szCs w:val="28"/>
              </w:rPr>
              <w:t>194156, Санкт-Петербург, пр. Энгельса, д. 27</w:t>
            </w:r>
            <w:r w:rsidR="00D342DA" w:rsidRPr="00D25A38">
              <w:rPr>
                <w:sz w:val="28"/>
                <w:szCs w:val="28"/>
              </w:rPr>
              <w:t xml:space="preserve">, ОГРН </w:t>
            </w:r>
            <w:r w:rsidRPr="00D25A38">
              <w:rPr>
                <w:sz w:val="28"/>
                <w:szCs w:val="28"/>
              </w:rPr>
              <w:t>1027801526917</w:t>
            </w:r>
            <w:r w:rsidR="00D342DA" w:rsidRPr="00D25A38">
              <w:rPr>
                <w:sz w:val="28"/>
                <w:szCs w:val="28"/>
              </w:rPr>
              <w:t xml:space="preserve">, ИНН </w:t>
            </w:r>
            <w:r w:rsidRPr="00D25A38">
              <w:rPr>
                <w:sz w:val="28"/>
                <w:szCs w:val="28"/>
              </w:rPr>
              <w:t>7802161125</w:t>
            </w:r>
            <w:r w:rsidR="00D342DA" w:rsidRPr="00D25A38">
              <w:rPr>
                <w:sz w:val="28"/>
                <w:szCs w:val="28"/>
              </w:rPr>
              <w:t>.</w:t>
            </w:r>
          </w:p>
          <w:p w:rsidR="00D342DA" w:rsidRPr="00D25A3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25A3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57BE2" w:rsidRPr="00D25A38" w:rsidRDefault="00857B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D25A38" w:rsidRDefault="00857B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D25A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25A38" w:rsidRDefault="00857BE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25A38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D25A38">
              <w:rPr>
                <w:sz w:val="28"/>
                <w:szCs w:val="28"/>
              </w:rPr>
              <w:t xml:space="preserve">, дело о банкротстве </w:t>
            </w:r>
            <w:r w:rsidRPr="00D25A38">
              <w:rPr>
                <w:sz w:val="28"/>
                <w:szCs w:val="28"/>
              </w:rPr>
              <w:t>А56-83431/2016</w:t>
            </w:r>
          </w:p>
        </w:tc>
      </w:tr>
      <w:tr w:rsidR="00D342DA" w:rsidRPr="00D25A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25A38" w:rsidRDefault="00857B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18.08.2017</w:t>
            </w:r>
            <w:r w:rsidR="00D342DA"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857BE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Нежилое помещение 6-Н, кад. номер: 78:36:0005354:1257, этаж: №№1,2,3,4,5,6,7, общ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л.: 6797,8 кв.м. (часть здания). Нежилое помещение 3-Н, кад. номер: 78:36:0005354:1254, этаж: 1, общ. пл.: 107,1 кв.м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адресу Санкт-Петербург, Выборгский р-н, пр-т Энгельса, д. 27, лит. Х..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7B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57BE2">
              <w:rPr>
                <w:sz w:val="28"/>
                <w:szCs w:val="28"/>
              </w:rPr>
              <w:t>08.04.2019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57BE2">
              <w:rPr>
                <w:sz w:val="28"/>
                <w:szCs w:val="28"/>
              </w:rPr>
              <w:t>15.05.2019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7BE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</w:t>
            </w:r>
            <w:proofErr w:type="gramStart"/>
            <w:r>
              <w:rPr>
                <w:bCs/>
                <w:sz w:val="28"/>
                <w:szCs w:val="28"/>
              </w:rPr>
              <w:t>.л</w:t>
            </w:r>
            <w:proofErr w:type="gramEnd"/>
            <w:r>
              <w:rPr>
                <w:bCs/>
                <w:sz w:val="28"/>
                <w:szCs w:val="28"/>
              </w:rPr>
              <w:t>иц)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25A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57BE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57BE2" w:rsidRDefault="00857B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25A38" w:rsidRDefault="00857B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5A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начальной цены лота. Заявитель подписывает договор о задатке и вносит указанную сумму не позднее 18.00 последнего дня в каждом ценовом периоде. Суммы </w:t>
            </w:r>
            <w:r w:rsidRPr="00D25A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</w:t>
            </w:r>
            <w:proofErr w:type="gramStart"/>
            <w:r w:rsidRPr="00D25A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D25A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D25A38" w:rsidRDefault="00857BE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25A3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Специальный счет для расчетов по задаткам. Получатель: ЗАО "Светлана-Оптоэлектроника" ИНН 7802161125 КПП 780201001, р/с 40702810532130006034 в Филиале "Санкт-Петербургский АО "Альфа-Банк" БИК 044030786 к/с 30101810600000000786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57BE2" w:rsidRDefault="00857BE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71 406 619.00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57BE2" w:rsidRDefault="00857BE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857BE2" w:rsidRDefault="00857BE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08.04.2019 в 0:0 (71 406 619.00 руб.) - 17.04.2019;</w:t>
            </w:r>
          </w:p>
          <w:p w:rsidR="00857BE2" w:rsidRDefault="00857BE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18.04.2019 в 0:0 (66 646 178.00 руб.) - 15.05.2019;</w:t>
            </w:r>
          </w:p>
          <w:p w:rsidR="00D342DA" w:rsidRPr="00D25A38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25A38" w:rsidRDefault="00857BE2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Победителем торгов по продаже Имущества посредством публичного предложения признается участник торгов, который представил в установленный срок заявку на участие в торгах, соответствующую п. 11 ст. 110, п. 4 ст. 139 Закона о банкротстве Приказу Минэкономразвития от 23.07.2015 № 495 (далее  соответствующая требованиям заявка) и содержащую предложение о цене, которая не ниже цены продажи, установленной для определенного периода проведения торгов.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 предоставления несколькими участниками торгов в установленный срок соответствующих требованиям заявок, содержащих различные предложения о цене Имущества должника, но не ниже начальной цены </w:t>
            </w:r>
            <w:r>
              <w:rPr>
                <w:color w:val="auto"/>
                <w:sz w:val="28"/>
                <w:szCs w:val="28"/>
              </w:rPr>
              <w:lastRenderedPageBreak/>
              <w:t>продажи Имущества должника, установленной для определенного периода проведения торгов, победителем торгов признается участник торгов, предложивший максимальную цену за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соответствующие требованиям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участник, который первым представил в установленный срок соответствующую требованиям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предмета торгов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7BE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организатором торгов подписывается протокол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57BE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 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 Проект договора купли-продажи размещается в приложении к объявлению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25A38" w:rsidRDefault="00857BE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D25A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25A3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57BE2"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7BE2"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7BE2"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proofErr w:type="gramStart"/>
            <w:r w:rsidR="00857BE2"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д. 107, корп. 3, кв. 119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57BE2"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857BE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857BE2" w:rsidRPr="00D25A3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57BE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857BE2" w:rsidRPr="00D25A3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857BE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D25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57BE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06.04.2019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57BE2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25A38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SOE</Company>
  <LinksUpToDate>false</LinksUpToDate>
  <CharactersWithSpaces>8343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Роман Маланин</cp:lastModifiedBy>
  <cp:revision>2</cp:revision>
  <cp:lastPrinted>2010-11-10T14:05:00Z</cp:lastPrinted>
  <dcterms:created xsi:type="dcterms:W3CDTF">2019-04-08T11:26:00Z</dcterms:created>
  <dcterms:modified xsi:type="dcterms:W3CDTF">2019-04-08T11:26:00Z</dcterms:modified>
</cp:coreProperties>
</file>