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5EC" w:rsidRPr="00F07475" w:rsidRDefault="007355EC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355EC" w:rsidRPr="00F07475" w:rsidRDefault="007355EC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7355EC" w:rsidRPr="00F07475" w:rsidTr="0022767E">
        <w:tc>
          <w:tcPr>
            <w:tcW w:w="4961" w:type="dxa"/>
            <w:shd w:val="clear" w:color="auto" w:fill="auto"/>
          </w:tcPr>
          <w:p w:rsidR="007355EC" w:rsidRDefault="007355EC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EC" w:rsidRDefault="007355E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2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7355EC" w:rsidRPr="00B635BD" w:rsidRDefault="007355E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7355EC" w:rsidRDefault="007355EC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EC" w:rsidRPr="00F07475" w:rsidRDefault="007355EC" w:rsidP="0022767E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____________2018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7355EC" w:rsidRPr="00F07475" w:rsidRDefault="007355EC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(дата подписания договора)</w:t>
            </w:r>
          </w:p>
        </w:tc>
      </w:tr>
    </w:tbl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Pr="00B635BD" w:rsidRDefault="007355EC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01">
        <w:rPr>
          <w:rFonts w:ascii="Times New Roman" w:eastAsia="Arial" w:hAnsi="Times New Roman" w:cs="Times New Roman"/>
          <w:b/>
          <w:noProof/>
          <w:sz w:val="24"/>
          <w:szCs w:val="24"/>
        </w:rPr>
        <w:t>Закрытое акционерное общество "МультиТраст"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ЗАО "МультиТраст"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Омской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18.04.2018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А46-12551/2017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7355EC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7355EC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7355EC" w:rsidRPr="00B635BD" w:rsidRDefault="007355EC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386E01">
        <w:rPr>
          <w:rFonts w:ascii="Times New Roman" w:eastAsia="Times New Roman" w:hAnsi="Times New Roman" w:cs="Times New Roman"/>
          <w:noProof/>
          <w:sz w:val="24"/>
          <w:szCs w:val="24"/>
        </w:rPr>
        <w:t>ЗАО "МультиТраст"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7355EC" w:rsidRPr="000A6CA6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7355EC" w:rsidRPr="00B635B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B635B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7355EC" w:rsidRPr="00B604E9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7355EC" w:rsidRPr="000A6CA6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5EC" w:rsidRDefault="007355EC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</w:t>
      </w:r>
      <w:r w:rsidR="00A3567A">
        <w:rPr>
          <w:rFonts w:ascii="Times New Roman" w:eastAsia="Times New Roman" w:hAnsi="Times New Roman" w:cs="Times New Roman"/>
          <w:sz w:val="24"/>
          <w:szCs w:val="24"/>
        </w:rPr>
        <w:t>рабочих</w:t>
      </w:r>
      <w:bookmarkStart w:id="0" w:name="_GoBack"/>
      <w:bookmarkEnd w:id="0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7355EC" w:rsidRPr="00B635BD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7355EC" w:rsidRPr="001778D4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7355EC" w:rsidRDefault="007355EC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7355EC" w:rsidRPr="00B635BD" w:rsidRDefault="007355EC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7355EC" w:rsidRDefault="007355EC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7355EC" w:rsidRDefault="007355EC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7355EC" w:rsidRDefault="007355EC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7355EC" w:rsidRDefault="007355EC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7355EC" w:rsidTr="0022767E">
        <w:tc>
          <w:tcPr>
            <w:tcW w:w="5032" w:type="dxa"/>
            <w:shd w:val="clear" w:color="auto" w:fill="auto"/>
          </w:tcPr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7355EC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Закрытое акционерное общество "МультиТраст"</w:t>
            </w:r>
          </w:p>
          <w:p w:rsidR="007355EC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ЗАО "МультиТраст"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55EC" w:rsidRPr="005F2D0F" w:rsidRDefault="007355EC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55EC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644029, г. Омск, проспект Мира, д. 29, лит. П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5501046615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550101001</w:t>
            </w:r>
          </w:p>
          <w:p w:rsidR="007355EC" w:rsidRPr="005F2D0F" w:rsidRDefault="007355EC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1025500527788</w:t>
            </w:r>
          </w:p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40702810809000002009 в Омском региональном филиале АО "Россельхозбанк", БИК 045209822, к/сч 30101810900000000822</w:t>
            </w:r>
          </w:p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7355EC" w:rsidRDefault="007355EC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7355EC" w:rsidTr="0022767E">
        <w:tc>
          <w:tcPr>
            <w:tcW w:w="5032" w:type="dxa"/>
            <w:shd w:val="clear" w:color="auto" w:fill="auto"/>
          </w:tcPr>
          <w:p w:rsidR="007355EC" w:rsidRPr="009A0AC9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7355EC" w:rsidRPr="004B1042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ЗАО "МультиТраст"</w:t>
            </w:r>
          </w:p>
          <w:p w:rsidR="007355EC" w:rsidRPr="004B1042" w:rsidRDefault="007355EC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386E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7355EC" w:rsidRDefault="007355EC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7355EC" w:rsidRPr="004B1042" w:rsidRDefault="007355EC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</w:rPr>
              <w:t>Воронцов А.А.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  <w:p w:rsidR="007355EC" w:rsidRPr="009A0AC9" w:rsidRDefault="007355EC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7355EC" w:rsidRPr="009A0AC9" w:rsidRDefault="007355EC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55EC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355EC" w:rsidRPr="00737A96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7355EC" w:rsidRPr="00737A96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7355EC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7355EC" w:rsidRPr="00737A96" w:rsidRDefault="007355EC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</w:t>
            </w:r>
          </w:p>
        </w:tc>
        <w:tc>
          <w:tcPr>
            <w:tcW w:w="4736" w:type="dxa"/>
            <w:shd w:val="clear" w:color="auto" w:fill="auto"/>
          </w:tcPr>
          <w:p w:rsidR="007355EC" w:rsidRPr="00737A96" w:rsidRDefault="007355EC" w:rsidP="0022767E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EC" w:rsidRPr="00465E41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E01">
        <w:rPr>
          <w:rFonts w:ascii="Times New Roman" w:eastAsia="Arial" w:hAnsi="Times New Roman" w:cs="Times New Roman"/>
          <w:b/>
          <w:noProof/>
          <w:sz w:val="24"/>
          <w:szCs w:val="24"/>
        </w:rPr>
        <w:t>Закрытое акционерное общество "МультиТраст"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ЗАО "МультиТраст"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Арбитражного суда Омской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18.04.2018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386E01">
        <w:rPr>
          <w:rFonts w:ascii="Times New Roman" w:hAnsi="Times New Roman" w:cs="Times New Roman"/>
          <w:noProof/>
          <w:sz w:val="24"/>
          <w:szCs w:val="24"/>
        </w:rPr>
        <w:t>А46-12551/2017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7355EC" w:rsidRPr="00F07475" w:rsidRDefault="007355EC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7355EC" w:rsidRPr="00395861" w:rsidRDefault="007355EC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001FDC" w:rsidRDefault="007355EC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5EC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355EC" w:rsidRPr="00BA76FD" w:rsidRDefault="007355EC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7355EC" w:rsidRPr="00737A96" w:rsidRDefault="007355EC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EC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55EC" w:rsidRPr="0022767E" w:rsidRDefault="007355EC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EC" w:rsidRDefault="007355EC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5EC" w:rsidRPr="00737A96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7355EC" w:rsidRPr="00737A96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7355EC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7355EC" w:rsidRPr="00591D4D" w:rsidRDefault="007355EC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7355EC" w:rsidRDefault="007355EC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7355EC" w:rsidTr="00E85828">
        <w:tc>
          <w:tcPr>
            <w:tcW w:w="5032" w:type="dxa"/>
            <w:shd w:val="clear" w:color="auto" w:fill="auto"/>
          </w:tcPr>
          <w:p w:rsidR="007355EC" w:rsidRDefault="007355EC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7355EC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 xml:space="preserve">Закрытое акционерное общество </w:t>
            </w:r>
            <w:r w:rsidRPr="00386E0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"МультиТраст"</w:t>
            </w:r>
          </w:p>
          <w:p w:rsidR="007355EC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ЗАО "МультиТраст"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55EC" w:rsidRPr="005F2D0F" w:rsidRDefault="007355EC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55EC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644029, г. Омск, проспект Мира, д. 29, лит. П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5501046615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550101001</w:t>
            </w:r>
          </w:p>
          <w:p w:rsidR="007355EC" w:rsidRPr="005F2D0F" w:rsidRDefault="007355EC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1025500527788</w:t>
            </w:r>
          </w:p>
          <w:p w:rsidR="007355EC" w:rsidRPr="004B1042" w:rsidRDefault="007355EC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40702810809000002009 в Омском региональном филиале АО "Россельхозбанк", БИК 045209822, к/сч 30101810900000000822</w:t>
            </w:r>
          </w:p>
        </w:tc>
        <w:tc>
          <w:tcPr>
            <w:tcW w:w="4749" w:type="dxa"/>
            <w:shd w:val="clear" w:color="auto" w:fill="auto"/>
          </w:tcPr>
          <w:p w:rsidR="007355EC" w:rsidRDefault="007355EC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7355EC" w:rsidTr="00E85828">
        <w:tc>
          <w:tcPr>
            <w:tcW w:w="5032" w:type="dxa"/>
            <w:shd w:val="clear" w:color="auto" w:fill="auto"/>
          </w:tcPr>
          <w:p w:rsidR="007355EC" w:rsidRPr="009A0AC9" w:rsidRDefault="007355EC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7355EC" w:rsidRPr="004B1042" w:rsidRDefault="007355EC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ЗАО "МультиТраст"</w:t>
            </w:r>
          </w:p>
          <w:p w:rsidR="007355EC" w:rsidRPr="004B1042" w:rsidRDefault="007355EC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386E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7355EC" w:rsidRDefault="007355EC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7355EC" w:rsidRPr="004B1042" w:rsidRDefault="007355EC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</w:rPr>
              <w:t>Воронцов А.А.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7355EC" w:rsidRPr="009A0AC9" w:rsidRDefault="007355EC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55EC" w:rsidRDefault="007355EC" w:rsidP="00E42615">
      <w:pPr>
        <w:sectPr w:rsidR="007355EC" w:rsidSect="007355EC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7355EC" w:rsidRPr="00F33CA4" w:rsidRDefault="007355EC" w:rsidP="00E42615"/>
    <w:sectPr w:rsidR="007355EC" w:rsidRPr="00F33CA4" w:rsidSect="007355EC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C" w:rsidRDefault="007355EC">
      <w:pPr>
        <w:spacing w:after="0" w:line="240" w:lineRule="auto"/>
      </w:pPr>
      <w:r>
        <w:separator/>
      </w:r>
    </w:p>
  </w:endnote>
  <w:endnote w:type="continuationSeparator" w:id="0">
    <w:p w:rsidR="007355EC" w:rsidRDefault="0073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C" w:rsidRDefault="007355EC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3567A">
      <w:rPr>
        <w:noProof/>
      </w:rPr>
      <w:t>2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A3567A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AE" w:rsidRDefault="007B32AE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355EC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7355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C" w:rsidRDefault="007355EC">
      <w:pPr>
        <w:spacing w:after="0" w:line="240" w:lineRule="auto"/>
      </w:pPr>
      <w:r>
        <w:separator/>
      </w:r>
    </w:p>
  </w:footnote>
  <w:footnote w:type="continuationSeparator" w:id="0">
    <w:p w:rsidR="007355EC" w:rsidRDefault="0073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34E34"/>
    <w:rsid w:val="00536A7B"/>
    <w:rsid w:val="00566568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55EC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3567A"/>
    <w:rsid w:val="00A55687"/>
    <w:rsid w:val="00A84E52"/>
    <w:rsid w:val="00AA5EFC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BMueyeq21WE4aSFWwkCfIbjbfU5S5JneXEpp8cQCBxo=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78JlQcw0Dq6V3sb2exro+v4ZZBVU39uvr6fHSWOG0Mc=</DigestValue>
    </Reference>
  </SignedInfo>
  <SignatureValue>w320Rz1bbT+QIZ8FelcraWSfMgqZ8ZFCx76U4u5WkNiChErlCG+9qPGfuzJwzBji
U64HWuaCCCKVqxCDpg1PTg==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2BxT3NMK3nGg+atTXmSl6Iox+hs=</DigestValue>
      </Reference>
      <Reference URI="/word/endnotes.xml?ContentType=application/vnd.openxmlformats-officedocument.wordprocessingml.endnotes+xml">
        <DigestMethod Algorithm="http://www.w3.org/2000/09/xmldsig#sha1"/>
        <DigestValue>wqCvm+ocp8kLs6/WIcun7r5UGT4=</DigestValue>
      </Reference>
      <Reference URI="/word/fontTable.xml?ContentType=application/vnd.openxmlformats-officedocument.wordprocessingml.fontTable+xml">
        <DigestMethod Algorithm="http://www.w3.org/2000/09/xmldsig#sha1"/>
        <DigestValue>JObm0foUD3t7cQtpikH1W9vYIyU=</DigestValue>
      </Reference>
      <Reference URI="/word/footer1.xml?ContentType=application/vnd.openxmlformats-officedocument.wordprocessingml.footer+xml">
        <DigestMethod Algorithm="http://www.w3.org/2000/09/xmldsig#sha1"/>
        <DigestValue>CmuJSzJv+tftvLZCrWI70pSYFPU=</DigestValue>
      </Reference>
      <Reference URI="/word/footer2.xml?ContentType=application/vnd.openxmlformats-officedocument.wordprocessingml.footer+xml">
        <DigestMethod Algorithm="http://www.w3.org/2000/09/xmldsig#sha1"/>
        <DigestValue>XaIDQPGsvJRVrtN0fE5duQvKaq8=</DigestValue>
      </Reference>
      <Reference URI="/word/footnotes.xml?ContentType=application/vnd.openxmlformats-officedocument.wordprocessingml.footnotes+xml">
        <DigestMethod Algorithm="http://www.w3.org/2000/09/xmldsig#sha1"/>
        <DigestValue>DUZPlCUBxnC7PFYSArbYDMKoEfw=</DigestValue>
      </Reference>
      <Reference URI="/word/numbering.xml?ContentType=application/vnd.openxmlformats-officedocument.wordprocessingml.numbering+xml">
        <DigestMethod Algorithm="http://www.w3.org/2000/09/xmldsig#sha1"/>
        <DigestValue>whHP3noxg+9P3B66C65DY4bJSHk=</DigestValue>
      </Reference>
      <Reference URI="/word/settings.xml?ContentType=application/vnd.openxmlformats-officedocument.wordprocessingml.settings+xml">
        <DigestMethod Algorithm="http://www.w3.org/2000/09/xmldsig#sha1"/>
        <DigestValue>PUxD6/VCCiwgcpzy557MotgL3B8=</DigestValue>
      </Reference>
      <Reference URI="/word/styles.xml?ContentType=application/vnd.openxmlformats-officedocument.wordprocessingml.styles+xml">
        <DigestMethod Algorithm="http://www.w3.org/2000/09/xmldsig#sha1"/>
        <DigestValue>MfTUjDrXlkktxux4q6bjVHEzvvs=</DigestValue>
      </Reference>
      <Reference URI="/word/stylesWithEffects.xml?ContentType=application/vnd.ms-word.stylesWithEffects+xml">
        <DigestMethod Algorithm="http://www.w3.org/2000/09/xmldsig#sha1"/>
        <DigestValue>JbljRCQb2fg4JKyq8PE88J7Gzhs=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2018-10-26T05:44:44Z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2018-10-26T05:44:44Z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C306-B1EC-4560-B065-5AC02582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2016-06-08T12:25:00Z</cp:lastPrinted>
  <dcterms:created xsi:type="dcterms:W3CDTF">2018-10-24T07:55:00Z</dcterms:created>
  <dcterms:modified xsi:type="dcterms:W3CDTF">2018-10-26T05:43:00Z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