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83" w:rsidRPr="004A2D83" w:rsidRDefault="004A2D83" w:rsidP="004A2D83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proofErr w:type="gramStart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Гривцова</w:t>
      </w:r>
      <w:proofErr w:type="spellEnd"/>
      <w:r w:rsidRPr="004A2D83">
        <w:rPr>
          <w:rFonts w:ascii="Times New Roman" w:hAnsi="Times New Roman" w:cs="Times New Roman"/>
          <w:szCs w:val="18"/>
          <w:shd w:val="clear" w:color="auto" w:fill="FFFFFF"/>
        </w:rPr>
        <w:t>, д. 5, лит.</w:t>
      </w:r>
      <w:proofErr w:type="gram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gramStart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В, (812) 334-26-04, </w:t>
      </w:r>
      <w:hyperlink r:id="rId5" w:history="1">
        <w:r w:rsidRPr="004A2D83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en-US"/>
          </w:rPr>
          <w:t>zamurueva</w:t>
        </w:r>
        <w:r w:rsidRPr="004A2D83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@</w:t>
        </w:r>
        <w:r w:rsidRPr="004A2D83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en-US"/>
          </w:rPr>
          <w:t>auction</w:t>
        </w:r>
        <w:r w:rsidRPr="004A2D83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-</w:t>
        </w:r>
        <w:r w:rsidRPr="004A2D83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en-US"/>
          </w:rPr>
          <w:t>house</w:t>
        </w:r>
        <w:r w:rsidRPr="004A2D83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.</w:t>
        </w:r>
        <w:r w:rsidRPr="004A2D83">
          <w:rPr>
            <w:rStyle w:val="a3"/>
            <w:rFonts w:ascii="Times New Roman" w:hAnsi="Times New Roman" w:cs="Times New Roman"/>
            <w:szCs w:val="18"/>
            <w:shd w:val="clear" w:color="auto" w:fill="FFFFFF"/>
            <w:lang w:val="en-US"/>
          </w:rPr>
          <w:t>ru</w:t>
        </w:r>
      </w:hyperlink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, далее - ОТ), действующее на </w:t>
      </w:r>
      <w:proofErr w:type="spell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осн</w:t>
      </w:r>
      <w:proofErr w:type="spell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. договора поручения с </w:t>
      </w:r>
      <w:r w:rsidRPr="004A2D83">
        <w:rPr>
          <w:rFonts w:ascii="Times New Roman" w:hAnsi="Times New Roman" w:cs="Times New Roman"/>
          <w:sz w:val="28"/>
        </w:rPr>
        <w:t xml:space="preserve"> 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ООО «</w:t>
      </w:r>
      <w:proofErr w:type="spell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СоюзНефтеГаз</w:t>
      </w:r>
      <w:proofErr w:type="spell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» (ОГРН 1093123014709, ИНН 3123203479, КПП 312301001, адрес: 308000, Белгородская обл., г. Белгород, ул. Садовая, 110А,  далее – Должник), в лице конкурсного управляющего </w:t>
      </w:r>
      <w:r w:rsidRPr="004A2D83">
        <w:rPr>
          <w:rFonts w:ascii="Times New Roman" w:hAnsi="Times New Roman" w:cs="Times New Roman"/>
          <w:sz w:val="28"/>
        </w:rPr>
        <w:t xml:space="preserve"> </w:t>
      </w: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Безбородова Андрея Викторовича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(</w:t>
      </w:r>
      <w:r w:rsidRPr="004A2D83">
        <w:rPr>
          <w:rFonts w:ascii="Times New Roman" w:hAnsi="Times New Roman" w:cs="Times New Roman"/>
          <w:bCs/>
          <w:szCs w:val="18"/>
        </w:rPr>
        <w:t>432071, г. Ульяновск, а/я 2298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, </w:t>
      </w:r>
      <w:r w:rsidRPr="004A2D83">
        <w:rPr>
          <w:rFonts w:ascii="Times New Roman" w:hAnsi="Times New Roman" w:cs="Times New Roman"/>
          <w:sz w:val="28"/>
        </w:rPr>
        <w:t xml:space="preserve"> 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рег. № 12326, ИНН 732503300806, СНИЛС 072-768-21283, далее - КУ)</w:t>
      </w: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 -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r w:rsidRPr="004A2D83">
        <w:rPr>
          <w:rFonts w:ascii="Times New Roman" w:hAnsi="Times New Roman" w:cs="Times New Roman"/>
          <w:szCs w:val="18"/>
        </w:rPr>
        <w:t xml:space="preserve"> 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член Ассоциации "Меркурий" - Ассоциация "СОАУ "Меркурий</w:t>
      </w:r>
      <w:proofErr w:type="gram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" (ИНН 7710458616, ОГРН 1037710023108, адрес: 125047, РФ, г. Москва, ул. 4-я Тверская-Ямская, д. 2/11, стр. 2), действующего на </w:t>
      </w:r>
      <w:proofErr w:type="spell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осн</w:t>
      </w:r>
      <w:proofErr w:type="spell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. </w:t>
      </w: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 </w:t>
      </w:r>
      <w:r w:rsidRPr="004A2D83">
        <w:rPr>
          <w:rFonts w:ascii="Times New Roman" w:hAnsi="Times New Roman" w:cs="Times New Roman"/>
          <w:sz w:val="28"/>
        </w:rPr>
        <w:t xml:space="preserve"> </w:t>
      </w: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Решения от 09.02.2017 г. и Определения от 18.10.2018 г. Арбитражного суда Белгородской области по делу №А08-9430/2015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, сообщает о проведении </w:t>
      </w:r>
      <w:r>
        <w:rPr>
          <w:rFonts w:ascii="Times New Roman" w:hAnsi="Times New Roman" w:cs="Times New Roman"/>
          <w:b/>
          <w:szCs w:val="18"/>
          <w:shd w:val="clear" w:color="auto" w:fill="FFFFFF"/>
        </w:rPr>
        <w:t>31</w:t>
      </w:r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>.05.2019 г. в 10 час. 00 мин.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>(</w:t>
      </w:r>
      <w:proofErr w:type="spellStart"/>
      <w:proofErr w:type="gramStart"/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>Мск</w:t>
      </w:r>
      <w:proofErr w:type="spellEnd"/>
      <w:proofErr w:type="gramEnd"/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>)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открытых электронных торгов на </w:t>
      </w:r>
      <w:r w:rsidRPr="004A2D83">
        <w:rPr>
          <w:rFonts w:ascii="Times New Roman" w:hAnsi="Times New Roman" w:cs="Times New Roman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6" w:history="1">
        <w:r w:rsidRPr="004A2D83">
          <w:rPr>
            <w:rStyle w:val="a3"/>
            <w:rFonts w:ascii="Times New Roman" w:hAnsi="Times New Roman" w:cs="Times New Roman"/>
            <w:szCs w:val="18"/>
          </w:rPr>
          <w:t>http://www.lot-online.ru/</w:t>
        </w:r>
      </w:hyperlink>
      <w:r w:rsidRPr="004A2D83">
        <w:rPr>
          <w:rFonts w:ascii="Times New Roman" w:hAnsi="Times New Roman" w:cs="Times New Roman"/>
          <w:szCs w:val="18"/>
        </w:rPr>
        <w:t xml:space="preserve"> 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(далее - ЭП) путем проведения аукциона, открытого по составу участников с открытой формой подачи предложений о цене. </w:t>
      </w:r>
    </w:p>
    <w:p w:rsidR="004A2D83" w:rsidRPr="004A2D83" w:rsidRDefault="004A2D83" w:rsidP="004A2D8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Начало приема заявок на участие в торгах </w:t>
      </w:r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 xml:space="preserve">с 10 час. 00 мин. </w:t>
      </w:r>
      <w:r>
        <w:rPr>
          <w:rFonts w:ascii="Times New Roman" w:hAnsi="Times New Roman" w:cs="Times New Roman"/>
          <w:b/>
          <w:szCs w:val="18"/>
          <w:shd w:val="clear" w:color="auto" w:fill="FFFFFF"/>
        </w:rPr>
        <w:t>13</w:t>
      </w:r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 xml:space="preserve">.04.2019 г. по </w:t>
      </w:r>
      <w:r>
        <w:rPr>
          <w:rFonts w:ascii="Times New Roman" w:hAnsi="Times New Roman" w:cs="Times New Roman"/>
          <w:b/>
          <w:szCs w:val="18"/>
          <w:shd w:val="clear" w:color="auto" w:fill="FFFFFF"/>
        </w:rPr>
        <w:t>29</w:t>
      </w:r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>.05.2019 г. до 23 час 30 мин.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Определение участников торгов – </w:t>
      </w:r>
      <w:r>
        <w:rPr>
          <w:rFonts w:ascii="Times New Roman" w:hAnsi="Times New Roman" w:cs="Times New Roman"/>
          <w:b/>
          <w:szCs w:val="18"/>
          <w:shd w:val="clear" w:color="auto" w:fill="FFFFFF"/>
        </w:rPr>
        <w:t>30</w:t>
      </w:r>
      <w:bookmarkStart w:id="0" w:name="_GoBack"/>
      <w:bookmarkEnd w:id="0"/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 xml:space="preserve">.05.2019 в 17 час. 00 мин., 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оформляется протоколом об определении участников торгов.  </w:t>
      </w:r>
    </w:p>
    <w:p w:rsidR="004A2D83" w:rsidRPr="004A2D83" w:rsidRDefault="004A2D83" w:rsidP="004A2D83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Продаже на торгах единым лотом подлежит следующее имущество (далее – Лот, Имущество): по адресу: </w:t>
      </w:r>
      <w:r w:rsidRPr="004A2D8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Курская</w:t>
      </w:r>
      <w:proofErr w:type="gram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обл., </w:t>
      </w:r>
      <w:proofErr w:type="spell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Мантуровский</w:t>
      </w:r>
      <w:proofErr w:type="spell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район, с. Сейм, ул. Дорожная, д. 13: </w:t>
      </w:r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>Лот №1:</w:t>
      </w:r>
      <w:r w:rsidRPr="004A2D83">
        <w:rPr>
          <w:rFonts w:ascii="Times New Roman" w:hAnsi="Times New Roman" w:cs="Times New Roman"/>
          <w:sz w:val="32"/>
        </w:rPr>
        <w:t xml:space="preserve"> 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Специализированный автомобиль ЗИЛ433362, 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VIN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XTZ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433362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P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3407564, гос. номер: Р858РТ31, номер </w:t>
      </w:r>
      <w:proofErr w:type="spell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двиг</w:t>
      </w:r>
      <w:proofErr w:type="spell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: не установлено, 1994 </w:t>
      </w:r>
      <w:proofErr w:type="spell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г.в</w:t>
      </w:r>
      <w:proofErr w:type="spellEnd"/>
      <w:r w:rsidRPr="004A2D83">
        <w:rPr>
          <w:rFonts w:ascii="Times New Roman" w:hAnsi="Times New Roman" w:cs="Times New Roman"/>
          <w:szCs w:val="18"/>
          <w:shd w:val="clear" w:color="auto" w:fill="FFFFFF"/>
        </w:rPr>
        <w:t>., цвет: зеленый.</w:t>
      </w:r>
      <w:r w:rsidRPr="004A2D83">
        <w:rPr>
          <w:rFonts w:ascii="Times New Roman" w:hAnsi="Times New Roman" w:cs="Times New Roman"/>
          <w:b/>
          <w:szCs w:val="18"/>
        </w:rPr>
        <w:t xml:space="preserve"> </w:t>
      </w:r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>Нач. цена Лота №1 – 63 112,00 руб. Лот №2: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Автомобиль 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Mercedes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-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Benz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ML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63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AMG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VIN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:</w:t>
      </w:r>
      <w:proofErr w:type="gramStart"/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WDC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1660741</w:t>
      </w:r>
      <w:r w:rsidRPr="004A2D83">
        <w:rPr>
          <w:rFonts w:ascii="Times New Roman" w:hAnsi="Times New Roman" w:cs="Times New Roman"/>
          <w:szCs w:val="18"/>
          <w:shd w:val="clear" w:color="auto" w:fill="FFFFFF"/>
          <w:lang w:val="en-US"/>
        </w:rPr>
        <w:t>AD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88502, 2012 </w:t>
      </w:r>
      <w:proofErr w:type="spellStart"/>
      <w:r w:rsidRPr="004A2D83">
        <w:rPr>
          <w:rFonts w:ascii="Times New Roman" w:hAnsi="Times New Roman" w:cs="Times New Roman"/>
          <w:szCs w:val="18"/>
          <w:shd w:val="clear" w:color="auto" w:fill="FFFFFF"/>
        </w:rPr>
        <w:t>г.в</w:t>
      </w:r>
      <w:proofErr w:type="spellEnd"/>
      <w:r w:rsidRPr="004A2D83">
        <w:rPr>
          <w:rFonts w:ascii="Times New Roman" w:hAnsi="Times New Roman" w:cs="Times New Roman"/>
          <w:szCs w:val="18"/>
          <w:shd w:val="clear" w:color="auto" w:fill="FFFFFF"/>
        </w:rPr>
        <w:t>., гос.</w:t>
      </w:r>
      <w:proofErr w:type="gramEnd"/>
      <w:r w:rsidRPr="004A2D83">
        <w:rPr>
          <w:rFonts w:ascii="Times New Roman" w:hAnsi="Times New Roman" w:cs="Times New Roman"/>
          <w:szCs w:val="18"/>
          <w:shd w:val="clear" w:color="auto" w:fill="FFFFFF"/>
        </w:rPr>
        <w:t xml:space="preserve"> номер: А773АА31, номер двиг:15798260011547, цвет: белый. </w:t>
      </w:r>
      <w:r w:rsidRPr="004A2D83">
        <w:rPr>
          <w:rFonts w:ascii="Times New Roman" w:hAnsi="Times New Roman" w:cs="Times New Roman"/>
          <w:b/>
          <w:szCs w:val="18"/>
          <w:shd w:val="clear" w:color="auto" w:fill="FFFFFF"/>
        </w:rPr>
        <w:t>Нач. цена Лота №2 – 2 280 438,00 руб.  Обременение</w:t>
      </w:r>
      <w:r w:rsidRPr="004A2D83">
        <w:rPr>
          <w:rFonts w:ascii="Times New Roman" w:hAnsi="Times New Roman" w:cs="Times New Roman"/>
          <w:b/>
          <w:szCs w:val="18"/>
        </w:rPr>
        <w:t xml:space="preserve"> (ограничение) Лотов: залог в пользу АО «Газпромбанк». Нач. цена НДС не облагается.</w:t>
      </w:r>
      <w:r w:rsidRPr="004A2D83">
        <w:rPr>
          <w:rFonts w:ascii="Times New Roman" w:hAnsi="Times New Roman" w:cs="Times New Roman"/>
          <w:szCs w:val="18"/>
        </w:rPr>
        <w:t xml:space="preserve"> </w:t>
      </w:r>
    </w:p>
    <w:p w:rsidR="004A2D83" w:rsidRPr="004A2D83" w:rsidRDefault="004A2D83" w:rsidP="004A2D8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 w:cs="Times New Roman"/>
          <w:szCs w:val="18"/>
        </w:rPr>
      </w:pP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Ознакомление с Лотами </w:t>
      </w:r>
      <w:proofErr w:type="spell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осущ</w:t>
      </w:r>
      <w:proofErr w:type="spell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. по адресу местонахождения Лотов по раб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.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 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д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ням в течение срока представления заявок  по </w:t>
      </w:r>
      <w:proofErr w:type="spell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предв</w:t>
      </w:r>
      <w:proofErr w:type="spell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. договоренности, тел.</w:t>
      </w:r>
      <w:r w:rsidRPr="004A2D83">
        <w:rPr>
          <w:rFonts w:ascii="Times New Roman" w:hAnsi="Times New Roman" w:cs="Times New Roman"/>
          <w:szCs w:val="18"/>
          <w:shd w:val="clear" w:color="auto" w:fill="FFFFFF"/>
        </w:rPr>
        <w:t>+7-937-274-89-92 (КУ), (812) 3342604 (ОТ).</w:t>
      </w:r>
    </w:p>
    <w:p w:rsidR="004A2D83" w:rsidRPr="004A2D83" w:rsidRDefault="004A2D83" w:rsidP="004A2D83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hAnsi="Times New Roman" w:cs="Times New Roman"/>
          <w:bCs/>
          <w:szCs w:val="18"/>
          <w:shd w:val="clear" w:color="auto" w:fill="FFFFFF"/>
        </w:rPr>
      </w:pP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Задаток - 5 %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4A2D83">
        <w:rPr>
          <w:rFonts w:ascii="Times New Roman" w:eastAsia="Times New Roman" w:hAnsi="Times New Roman" w:cs="Times New Roman"/>
          <w:bCs/>
          <w:color w:val="000000"/>
          <w:szCs w:val="18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Документом, подтверждающим поступление задатка на счет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ОТ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, является выписка со счета ОТ. Реквизиты </w:t>
      </w:r>
      <w:proofErr w:type="spell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расч</w:t>
      </w:r>
      <w:proofErr w:type="spell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к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/с № 30101810500000000653, БИК 044030653.</w:t>
      </w:r>
    </w:p>
    <w:p w:rsidR="004A2D83" w:rsidRPr="004A2D83" w:rsidRDefault="004A2D83" w:rsidP="004A2D83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hAnsi="Times New Roman" w:cs="Times New Roman"/>
          <w:bCs/>
          <w:szCs w:val="18"/>
          <w:shd w:val="clear" w:color="auto" w:fill="FFFFFF"/>
        </w:rPr>
      </w:pP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иностр</w:t>
      </w:r>
      <w:proofErr w:type="spell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.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а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4A2D83" w:rsidRDefault="004A2D83" w:rsidP="004A2D83">
      <w:pPr>
        <w:jc w:val="both"/>
        <w:rPr>
          <w:rFonts w:ascii="Times New Roman" w:hAnsi="Times New Roman" w:cs="Times New Roman"/>
          <w:sz w:val="32"/>
        </w:rPr>
      </w:pPr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lastRenderedPageBreak/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ОТ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в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с даты получения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Должника: </w:t>
      </w:r>
      <w:r w:rsidRPr="004A2D8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р</w:t>
      </w:r>
      <w:proofErr w:type="gramEnd"/>
      <w:r w:rsidRPr="004A2D83">
        <w:rPr>
          <w:rFonts w:ascii="Times New Roman" w:hAnsi="Times New Roman" w:cs="Times New Roman"/>
          <w:bCs/>
          <w:szCs w:val="18"/>
          <w:shd w:val="clear" w:color="auto" w:fill="FFFFFF"/>
        </w:rPr>
        <w:t>/с № 40702810200490000276 в филиале Банка ГПБ (АО) «Центрально-Черноземный», к/с № 30101810220070000800, БИК 042007800.</w:t>
      </w:r>
    </w:p>
    <w:sectPr w:rsidR="00FB40CC" w:rsidRPr="004A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6"/>
    <w:rsid w:val="004A2D83"/>
    <w:rsid w:val="00666126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2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2019-04-12T08:37:00Z</dcterms:created>
  <dcterms:modified xsi:type="dcterms:W3CDTF">2019-04-12T08:38:00Z</dcterms:modified>
</cp:coreProperties>
</file>