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201</w:t>
      </w:r>
      <w:r w:rsidR="004113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="00AD6D60" w:rsidRPr="00AD6D60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="00AD6D60" w:rsidRPr="00AD6D60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от 01.02.19г по делу № </w:t>
      </w:r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proofErr w:type="gramStart"/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="00AD6D60" w:rsidRPr="00AD6D60">
        <w:rPr>
          <w:rFonts w:ascii="Times New Roman" w:eastAsia="Calibri" w:hAnsi="Times New Roman" w:cs="Times New Roman"/>
          <w:sz w:val="24"/>
          <w:szCs w:val="24"/>
        </w:rPr>
        <w:t>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487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сделана запись государственной регистрации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24879">
        <w:rPr>
          <w:sz w:val="24"/>
          <w:szCs w:val="24"/>
        </w:rPr>
        <w:t xml:space="preserve">Ипотека в пользу </w:t>
      </w:r>
      <w:r w:rsidR="00A35CB5">
        <w:rPr>
          <w:sz w:val="24"/>
          <w:szCs w:val="24"/>
        </w:rPr>
        <w:t>ПАО СБЕРБАНК.</w:t>
      </w:r>
    </w:p>
    <w:p w:rsidR="00E24879" w:rsidRPr="00E24879" w:rsidRDefault="00E24879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 xml:space="preserve">В соответствии с п.12 Постановление Пленума ВАС РФ от 23.07.2009 N 58 "О некоторых вопросах, связанных с удовлетворением требований залогодержателя </w:t>
      </w:r>
      <w:proofErr w:type="gramStart"/>
      <w:r w:rsidRPr="00E24879">
        <w:rPr>
          <w:sz w:val="24"/>
          <w:szCs w:val="24"/>
        </w:rPr>
        <w:t>при</w:t>
      </w:r>
      <w:proofErr w:type="gramEnd"/>
      <w:r w:rsidRPr="00E24879">
        <w:rPr>
          <w:sz w:val="24"/>
          <w:szCs w:val="24"/>
        </w:rPr>
        <w:t xml:space="preserve"> </w:t>
      </w:r>
      <w:proofErr w:type="gramStart"/>
      <w:r w:rsidRPr="00E24879">
        <w:rPr>
          <w:sz w:val="24"/>
          <w:szCs w:val="24"/>
        </w:rPr>
        <w:t>банкротстве залогодателя" продажа заложенного имущества в порядке, предусмотренном Законом о банкротстве (</w:t>
      </w:r>
      <w:hyperlink r:id="rId7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8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9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0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1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2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 xml:space="preserve">), приводит к прекращению права залога в силу закона применительно к </w:t>
      </w:r>
      <w:hyperlink r:id="rId13" w:history="1">
        <w:r w:rsidRPr="00E24879">
          <w:rPr>
            <w:sz w:val="24"/>
            <w:szCs w:val="24"/>
          </w:rPr>
          <w:t>подпункту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4" w:history="1">
        <w:r w:rsidRPr="00E24879">
          <w:rPr>
            <w:sz w:val="24"/>
            <w:szCs w:val="24"/>
          </w:rPr>
          <w:t>абзацу шестому пункта 5 статьи 18.1</w:t>
        </w:r>
      </w:hyperlink>
      <w:r w:rsidRPr="00E24879">
        <w:rPr>
          <w:sz w:val="24"/>
          <w:szCs w:val="24"/>
        </w:rPr>
        <w:t xml:space="preserve"> Закона о банкротстве.</w:t>
      </w:r>
      <w:proofErr w:type="gramEnd"/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</w:t>
      </w:r>
      <w:proofErr w:type="gramStart"/>
      <w:r w:rsidRPr="00E24879">
        <w:t>ч</w:t>
      </w:r>
      <w:proofErr w:type="gramEnd"/>
      <w:r w:rsidRPr="00E24879">
        <w:t>. 5 ст. 213.25 ФЗ «О несостоятельности (банкротстве)» с даты признания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2F2F4C" w:rsidRDefault="00E24879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:rsidR="004113A0" w:rsidRPr="004113A0" w:rsidRDefault="004113A0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3A0" w:rsidRPr="004113A0" w:rsidRDefault="004113A0" w:rsidP="004113A0">
      <w:pPr>
        <w:tabs>
          <w:tab w:val="num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A0">
        <w:rPr>
          <w:rFonts w:ascii="Times New Roman" w:hAnsi="Times New Roman" w:cs="Times New Roman"/>
          <w:sz w:val="24"/>
          <w:szCs w:val="24"/>
        </w:rPr>
        <w:t>____________________</w:t>
      </w:r>
    </w:p>
    <w:p w:rsidR="004113A0" w:rsidRPr="004113A0" w:rsidRDefault="004113A0" w:rsidP="004113A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13A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4113A0">
        <w:rPr>
          <w:rFonts w:ascii="Times New Roman" w:eastAsia="Calibri" w:hAnsi="Times New Roman" w:cs="Times New Roman"/>
          <w:sz w:val="20"/>
          <w:szCs w:val="20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 w:rsidSect="007A6312">
      <w:footerReference w:type="even" r:id="rId15"/>
      <w:footerReference w:type="default" r:id="rId16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BE" w:rsidRDefault="000C1CBE">
      <w:pPr>
        <w:spacing w:after="0" w:line="240" w:lineRule="auto"/>
      </w:pPr>
      <w:r>
        <w:separator/>
      </w:r>
    </w:p>
  </w:endnote>
  <w:endnote w:type="continuationSeparator" w:id="0">
    <w:p w:rsidR="000C1CBE" w:rsidRDefault="000C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4C" w:rsidRDefault="007A6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4C" w:rsidRDefault="007A6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F37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BE" w:rsidRDefault="000C1CBE">
      <w:pPr>
        <w:spacing w:after="0" w:line="240" w:lineRule="auto"/>
      </w:pPr>
      <w:r>
        <w:separator/>
      </w:r>
    </w:p>
  </w:footnote>
  <w:footnote w:type="continuationSeparator" w:id="0">
    <w:p w:rsidR="000C1CBE" w:rsidRDefault="000C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F4C"/>
    <w:rsid w:val="000C1CBE"/>
    <w:rsid w:val="000F1195"/>
    <w:rsid w:val="00114218"/>
    <w:rsid w:val="00237D8A"/>
    <w:rsid w:val="002B624C"/>
    <w:rsid w:val="002F2F4C"/>
    <w:rsid w:val="003F4A8E"/>
    <w:rsid w:val="004113A0"/>
    <w:rsid w:val="00415F37"/>
    <w:rsid w:val="004E4C5C"/>
    <w:rsid w:val="0054418F"/>
    <w:rsid w:val="00550653"/>
    <w:rsid w:val="00563B71"/>
    <w:rsid w:val="00725406"/>
    <w:rsid w:val="00786D27"/>
    <w:rsid w:val="007A6312"/>
    <w:rsid w:val="009A7C5F"/>
    <w:rsid w:val="00A35CB5"/>
    <w:rsid w:val="00AD6D60"/>
    <w:rsid w:val="00B911E1"/>
    <w:rsid w:val="00C570DD"/>
    <w:rsid w:val="00CC28EB"/>
    <w:rsid w:val="00DF5CD0"/>
    <w:rsid w:val="00E24879"/>
    <w:rsid w:val="00E3684C"/>
    <w:rsid w:val="00F3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6312"/>
  </w:style>
  <w:style w:type="character" w:styleId="a5">
    <w:name w:val="page number"/>
    <w:rsid w:val="007A6312"/>
    <w:rPr>
      <w:rFonts w:cs="Times New Roman"/>
    </w:rPr>
  </w:style>
  <w:style w:type="paragraph" w:styleId="a6">
    <w:name w:val="List Paragraph"/>
    <w:basedOn w:val="a"/>
    <w:uiPriority w:val="34"/>
    <w:qFormat/>
    <w:rsid w:val="007A6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7A6312"/>
    <w:rPr>
      <w:b/>
      <w:bCs/>
    </w:rPr>
  </w:style>
  <w:style w:type="character" w:styleId="a8">
    <w:name w:val="Hyperlink"/>
    <w:uiPriority w:val="99"/>
    <w:unhideWhenUsed/>
    <w:rsid w:val="007A6312"/>
    <w:rPr>
      <w:color w:val="0000FF"/>
      <w:u w:val="single"/>
    </w:rPr>
  </w:style>
  <w:style w:type="paragraph" w:customStyle="1" w:styleId="ConsPlusNormal">
    <w:name w:val="ConsPlusNormal"/>
    <w:rsid w:val="007A6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7A6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631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9a839K" TargetMode="External"/><Relationship Id="rId13" Type="http://schemas.openxmlformats.org/officeDocument/2006/relationships/hyperlink" Target="consultantplus://offline/ref=B33DDB5FF62448311F9E711EC15A11F19793743689CC78F1CEFD9C306D991BCAED990C0C7E89DA17a438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DDB5FF62448311F9E711EC15A11F19497773685C478F1CEFD9C306D991BCAED990C0478a833K" TargetMode="External"/><Relationship Id="rId12" Type="http://schemas.openxmlformats.org/officeDocument/2006/relationships/hyperlink" Target="consultantplus://offline/ref=B33DDB5FF62448311F9E711EC15A11F19497773685C478F1CEFD9C306D991BCAED990C0C7E89DA17a43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DDB5FF62448311F9E711EC15A11F19497773685C478F1CEFD9C306D991BCAED990C0C7E83aD3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3DDB5FF62448311F9E711EC15A11F19497773685C478F1CEFD9C306D991BCAED990C0C7E8DaD3E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DDB5FF62448311F9E711EC15A11F19497773685C478F1CEFD9C306D991BCAED990C0C7E89DA10a43AK" TargetMode="External"/><Relationship Id="rId14" Type="http://schemas.openxmlformats.org/officeDocument/2006/relationships/hyperlink" Target="consultantplus://offline/ref=B33DDB5FF62448311F9E711EC15A11F19497773685C478F1CEFD9C306D991BCAED990C0C7E89D917a4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roma_b</cp:lastModifiedBy>
  <cp:revision>2</cp:revision>
  <dcterms:created xsi:type="dcterms:W3CDTF">2019-04-12T15:46:00Z</dcterms:created>
  <dcterms:modified xsi:type="dcterms:W3CDTF">2019-04-12T15:46:00Z</dcterms:modified>
</cp:coreProperties>
</file>