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41D59">
        <w:rPr>
          <w:sz w:val="28"/>
          <w:szCs w:val="28"/>
        </w:rPr>
        <w:t>86080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41D59">
        <w:rPr>
          <w:rFonts w:ascii="Times New Roman" w:hAnsi="Times New Roman" w:cs="Times New Roman"/>
          <w:sz w:val="28"/>
          <w:szCs w:val="28"/>
        </w:rPr>
        <w:t>04.06.2019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4C757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4C757C" w:rsidRDefault="00E41D5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C757C">
              <w:rPr>
                <w:sz w:val="28"/>
                <w:szCs w:val="28"/>
              </w:rPr>
              <w:t xml:space="preserve">Общество с ограниченной ответственностью "Алмаз - </w:t>
            </w:r>
            <w:proofErr w:type="spellStart"/>
            <w:r w:rsidRPr="004C757C">
              <w:rPr>
                <w:sz w:val="28"/>
                <w:szCs w:val="28"/>
              </w:rPr>
              <w:t>Антарекс</w:t>
            </w:r>
            <w:proofErr w:type="spellEnd"/>
            <w:r w:rsidRPr="004C757C">
              <w:rPr>
                <w:sz w:val="28"/>
                <w:szCs w:val="28"/>
              </w:rPr>
              <w:t>"</w:t>
            </w:r>
            <w:r w:rsidR="00D342DA" w:rsidRPr="004C757C">
              <w:rPr>
                <w:sz w:val="28"/>
                <w:szCs w:val="28"/>
              </w:rPr>
              <w:t xml:space="preserve">, </w:t>
            </w:r>
          </w:p>
          <w:p w:rsidR="00D342DA" w:rsidRPr="004C757C" w:rsidRDefault="00E41D5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C757C">
              <w:rPr>
                <w:sz w:val="28"/>
                <w:szCs w:val="28"/>
              </w:rPr>
              <w:t xml:space="preserve">: 678174, Республика Саха (Якутия), </w:t>
            </w:r>
            <w:proofErr w:type="spellStart"/>
            <w:r w:rsidRPr="004C757C">
              <w:rPr>
                <w:sz w:val="28"/>
                <w:szCs w:val="28"/>
              </w:rPr>
              <w:t>Мирнинский</w:t>
            </w:r>
            <w:proofErr w:type="spellEnd"/>
            <w:r w:rsidRPr="004C757C">
              <w:rPr>
                <w:sz w:val="28"/>
                <w:szCs w:val="28"/>
              </w:rPr>
              <w:t xml:space="preserve"> улус, г. Мирный, улица Некрасова, дом 12.</w:t>
            </w:r>
            <w:r w:rsidR="00D342DA" w:rsidRPr="004C757C">
              <w:rPr>
                <w:sz w:val="28"/>
                <w:szCs w:val="28"/>
              </w:rPr>
              <w:t xml:space="preserve">, ОГРН </w:t>
            </w:r>
            <w:r w:rsidRPr="004C757C">
              <w:rPr>
                <w:sz w:val="28"/>
                <w:szCs w:val="28"/>
              </w:rPr>
              <w:t>1081433000550</w:t>
            </w:r>
            <w:r w:rsidR="00D342DA" w:rsidRPr="004C757C">
              <w:rPr>
                <w:sz w:val="28"/>
                <w:szCs w:val="28"/>
              </w:rPr>
              <w:t xml:space="preserve">, ИНН </w:t>
            </w:r>
            <w:r w:rsidRPr="004C757C">
              <w:rPr>
                <w:sz w:val="28"/>
                <w:szCs w:val="28"/>
              </w:rPr>
              <w:t>1433023521</w:t>
            </w:r>
            <w:r w:rsidR="00D342DA" w:rsidRPr="004C757C">
              <w:rPr>
                <w:sz w:val="28"/>
                <w:szCs w:val="28"/>
              </w:rPr>
              <w:t>.</w:t>
            </w:r>
          </w:p>
          <w:p w:rsidR="00D342DA" w:rsidRPr="004C757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E41D59" w:rsidRPr="004C757C" w:rsidRDefault="00E41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Мансурова Мария Константиновна</w:t>
            </w:r>
          </w:p>
          <w:p w:rsidR="00E41D59" w:rsidRPr="004C757C" w:rsidRDefault="00E41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Мансурова М.К.</w:t>
            </w:r>
          </w:p>
          <w:p w:rsidR="00D342DA" w:rsidRPr="00E600A4" w:rsidRDefault="00E41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ОГРН: 3101435179000</w:t>
            </w:r>
          </w:p>
        </w:tc>
      </w:tr>
      <w:tr w:rsidR="00D342DA" w:rsidRPr="004C757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C757C" w:rsidRDefault="00E41D5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C757C">
              <w:rPr>
                <w:sz w:val="28"/>
                <w:szCs w:val="28"/>
              </w:rPr>
              <w:t>Арбитражный суд Республики Саха (Якутия)</w:t>
            </w:r>
            <w:r w:rsidR="00D342DA" w:rsidRPr="004C757C">
              <w:rPr>
                <w:sz w:val="28"/>
                <w:szCs w:val="28"/>
              </w:rPr>
              <w:t xml:space="preserve">, дело о банкротстве </w:t>
            </w:r>
            <w:r w:rsidRPr="004C757C">
              <w:rPr>
                <w:sz w:val="28"/>
                <w:szCs w:val="28"/>
              </w:rPr>
              <w:t>А58-2000/2017</w:t>
            </w:r>
          </w:p>
        </w:tc>
      </w:tr>
      <w:tr w:rsidR="00D342DA" w:rsidRPr="004C757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C757C" w:rsidRDefault="00E41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Саха (Якутия)</w:t>
            </w:r>
            <w:r w:rsidR="00D342DA"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28.02.2018</w:t>
            </w:r>
            <w:r w:rsidR="00D342DA"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E41D5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Экскаватор CAT 330 DL, заводской номер CAT0330DVNBD01057, 2007 года выпуска, двигатель ТНХ13433, цвет желтый, государственный регистрационный знак РА 5839 14, ПСМ СА 066022..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41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E41D59">
              <w:rPr>
                <w:sz w:val="28"/>
                <w:szCs w:val="28"/>
              </w:rPr>
              <w:t>22.04.2019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41D59">
              <w:rPr>
                <w:sz w:val="28"/>
                <w:szCs w:val="28"/>
              </w:rPr>
              <w:t>31.05.2019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41D5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Срок приема заявок составляет 25 рабочих дней.  2.  </w:t>
            </w:r>
            <w:proofErr w:type="gramStart"/>
            <w:r>
              <w:rPr>
                <w:bCs/>
                <w:sz w:val="28"/>
                <w:szCs w:val="28"/>
              </w:rPr>
              <w:t>Заявка на участие в торгах составляется на русском языке и должна содержать следующие сведения:  а) для Заявителя - юридического лица: наименование, организационно-правовая форма, место нахождения, почтовый адрес, номер контактного телефона, адрес электронной почты;  б) для Заявителя - физического лица: фамилия, имя, отчество, паспортные данные, сведения о месте жительства, номер контактного телефона, адрес электронной почты;</w:t>
            </w:r>
            <w:proofErr w:type="gramEnd"/>
            <w:r>
              <w:rPr>
                <w:bCs/>
                <w:sz w:val="28"/>
                <w:szCs w:val="28"/>
              </w:rPr>
              <w:t xml:space="preserve">  в) обязательство Заявителя соблюдать требования, указанные в Сообщении о торгах;  г) согласие Заявителя приобрести имущество по цене, не ниже начальной цены продажи имущества, указанной в Сообщении о торгах;  д) сведения о наличии или об отсутствии заинтересованности Заявителя по отношению к Банку, кредиторам, Конкурсному управляющему, организатору торгов и о  г) согласие Заявителя приобрести имущество по цене, не ниже начальной цены продажи имущества, указанной в Сообщении о торгах;  д) сведения о наличии или об отсутствии заинтересованности Заявителя по отношению к Банку, кредиторам, Конкурсному </w:t>
            </w:r>
            <w:r>
              <w:rPr>
                <w:bCs/>
                <w:sz w:val="28"/>
                <w:szCs w:val="28"/>
              </w:rPr>
              <w:lastRenderedPageBreak/>
              <w:t xml:space="preserve">управляющему, организатору торгов и о характере этой заинтересованности, об участии в капитале Заявителя Конкурсного управляющего, а также иные сведения о заинтересованности по отношению к Должнику, кредиторам, Конкурсному управляющему, предусмотренные статьей 19 Закона о банкротстве.  3.  </w:t>
            </w:r>
            <w:proofErr w:type="gramStart"/>
            <w:r>
              <w:rPr>
                <w:bCs/>
                <w:sz w:val="28"/>
                <w:szCs w:val="28"/>
              </w:rPr>
              <w:t>К Заявке должны быть приложены следующие документы:  а) действительная на день предоставления Заявки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действительная на день предоставления Заявки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предпринимателя);</w:t>
            </w:r>
            <w:proofErr w:type="gramEnd"/>
            <w:r>
              <w:rPr>
                <w:bCs/>
                <w:sz w:val="28"/>
                <w:szCs w:val="28"/>
              </w:rPr>
              <w:t xml:space="preserve"> копии документов, удостоверяющих личность (для физического лица); надлежащим образом заверенный перевод па русский язык документов о </w:t>
            </w:r>
            <w:proofErr w:type="spellStart"/>
            <w:r>
              <w:rPr>
                <w:bCs/>
                <w:sz w:val="28"/>
                <w:szCs w:val="28"/>
              </w:rPr>
              <w:t>го</w:t>
            </w:r>
            <w:proofErr w:type="spellEnd"/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C757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E41D5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E41D59" w:rsidRDefault="00E41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296 100.00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C757C" w:rsidRDefault="00E41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75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Размер задатка для участия в торгах составляет 10 (Десять) процентов от начальной цены лота. Задаток вносится Заявителем на счет, указанный Организатором торгов в публикации - </w:t>
            </w:r>
            <w:proofErr w:type="gramStart"/>
            <w:r w:rsidRPr="004C75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4C75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/с 40702810520100000110  Валюта: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RUR</w:t>
            </w:r>
            <w:r w:rsidRPr="004C75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Название</w:t>
            </w:r>
            <w:proofErr w:type="gramEnd"/>
            <w:r w:rsidRPr="004C75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ООО "АЛМАЗ-АНТАРЕКС"  ИНН: 1433023521  КПП: 143301001  Банк: ФИЛИАЛ "ХАБАРОВСКИЙ" АО "АЛЬФА-БАНК"  БИК: 040813770  Кор. счёт: 30101810800000000770  Адрес получателя: улица Некрасова, д. 12, Республика Саха (Якутия), р-н </w:t>
            </w:r>
            <w:proofErr w:type="spellStart"/>
            <w:r w:rsidRPr="004C75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Мирнинский</w:t>
            </w:r>
            <w:proofErr w:type="spellEnd"/>
            <w:r w:rsidRPr="004C75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г. Мирный  . Заявитель вправе направить Задаток на </w:t>
            </w:r>
            <w:proofErr w:type="spellStart"/>
            <w:r w:rsidRPr="004C75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спецсчет</w:t>
            </w:r>
            <w:proofErr w:type="spellEnd"/>
            <w:r w:rsidRPr="004C75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Организатора торгов без предоставления подписанного договора о задатке. В этом случае перечисление задатка Заявителем считается акцептом размещенного на электронной площадке договора о задатке. В платежном документе на оплату задатка должны быть указаны номер лота и полное наименование Должника. Факт оплаты задатка подтверждается поступлением денежных средств на счет, указанный Организатором торгов в публикации</w:t>
            </w:r>
            <w:r w:rsidR="00D342DA" w:rsidRPr="004C75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4C757C" w:rsidRDefault="00E41D5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gramStart"/>
            <w:r w:rsidRPr="004C757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4C757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 40702810520100000110  Валюта: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RUR</w:t>
            </w:r>
            <w:r w:rsidRPr="004C757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 Название: ООО "АЛМАЗ-АНТАРЕКС"  ИНН: 1433023521  КПП: 143301001  Банк: ФИЛИАЛ "ХАБАРОВСКИЙ" АО "АЛЬФА-БАНК"  БИК: 040813770  Кор. счёт: 30101810800000000770  Адрес получателя: улица Некрасова, д. 12, Республика Саха (Якутия), р-н </w:t>
            </w:r>
            <w:proofErr w:type="spellStart"/>
            <w:r w:rsidRPr="004C757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Мирнинский</w:t>
            </w:r>
            <w:proofErr w:type="spellEnd"/>
            <w:r w:rsidRPr="004C757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, г. Мирный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41D59" w:rsidRDefault="00E41D5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2 961 000.00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E41D59" w:rsidRDefault="00E41D5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148 050.00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C757C" w:rsidRDefault="00E41D5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 Организатор торгов рассматривает предложения участников торгов о цене имущества должника и определяет победителя открытых торгов.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</w:t>
            </w:r>
            <w:r>
              <w:rPr>
                <w:color w:val="auto"/>
                <w:sz w:val="28"/>
                <w:szCs w:val="28"/>
              </w:rPr>
              <w:lastRenderedPageBreak/>
              <w:t>должника, поступившее ранее других предложений.  2.  Победителем открытых торгов признается участник торгов, предложивший наиболее высокую цену.  3. 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41D5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04.06.2019 г.10:00 на электронной площадке ООО "Российский аукционный дом" на сайте 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41D5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  В течение пяти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договора. Предложение о заключении договора и проект договора купли-продажи могут быть направлены победителю торгов в электронном виде. При уклонении или отказе Победителя от заключения договора купли-продажи имущества в пятидневный срок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соответствующего предложения внесенный задаток ему не возвращается, и Организатор торгов вправе предложить заключить договор купли-продажи имущества Участнику, которым предложена наиболее высокая цена имущества по сравнению с ценой имущества, предложенной другими Участниками, за исключением Победителя. В случае если цена имущества, предложенная другими Участниками, одинакова, предложение заключить договор купли-продажи имущества направляется Участнику, </w:t>
            </w:r>
            <w:r>
              <w:rPr>
                <w:color w:val="auto"/>
                <w:sz w:val="28"/>
                <w:szCs w:val="28"/>
              </w:rPr>
              <w:lastRenderedPageBreak/>
              <w:t>первому подавшему соответствующее предложение по цене.  2.  Обязательными условиями договора купли-продажи имущества являются:  1)  сведения об имуществе, его составе, характеристиках;  2)  цена продажи имущества;  3)  сведения о наличии или об отсутствии обременений в отношении имущества, в том числе публичного сервитута;  4)  условия о порядке и сроках передачи имущества покупателю;  5)  условие об оплате имущества в срок, не превышающий тридцати дней со дня подписания договора, путем перечисления денежных средств на указанный в договоре счет должника.  6)  иные условия, предусмотренные действующим законодательством при покупке соответствующих видов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C757C" w:rsidRDefault="00E41D5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имущества должна быть осуществлена покупателем в срок, не превышающий 30 (тридцати) дней со дня подписания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41D59"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Мансурова Мария Константиновна</w:t>
            </w:r>
            <w:r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1D59"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141501776740</w:t>
            </w:r>
            <w:r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41D59" w:rsidRPr="004C75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677005, Республика Саха (Якутия), г. Якутск, ул. </w:t>
            </w:r>
            <w:proofErr w:type="spellStart"/>
            <w:r w:rsidR="00E41D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Курашова</w:t>
            </w:r>
            <w:proofErr w:type="spellEnd"/>
            <w:r w:rsidR="00E41D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43, </w:t>
            </w:r>
            <w:proofErr w:type="spellStart"/>
            <w:r w:rsidR="00E41D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 w:rsidR="00E41D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63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E41D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89142201511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6" w:history="1">
              <w:r w:rsidR="00E41D5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mansurova_maria@mail.ru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5497; 2007, N 7, ст. 834; N 18, ст. 2117; </w:t>
            </w:r>
            <w:r w:rsidRPr="001D2D62">
              <w:rPr>
                <w:sz w:val="28"/>
                <w:szCs w:val="28"/>
              </w:rPr>
              <w:lastRenderedPageBreak/>
              <w:t>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C757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  <w:r w:rsidR="00E41D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.04.2019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06D4B"/>
    <w:rsid w:val="00347AE0"/>
    <w:rsid w:val="003E76C5"/>
    <w:rsid w:val="00412493"/>
    <w:rsid w:val="00451D73"/>
    <w:rsid w:val="004757FF"/>
    <w:rsid w:val="004A427C"/>
    <w:rsid w:val="004C757C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C47B4"/>
    <w:rsid w:val="00BE4C4E"/>
    <w:rsid w:val="00C0559E"/>
    <w:rsid w:val="00C70A36"/>
    <w:rsid w:val="00C80788"/>
    <w:rsid w:val="00CC62CC"/>
    <w:rsid w:val="00D342DA"/>
    <w:rsid w:val="00DA7C2C"/>
    <w:rsid w:val="00E27E49"/>
    <w:rsid w:val="00E41D5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hpkKX2WaXv4Zv3qL0mEZ7C45KlXPgVGT5ZlwyCO37oY=</DigestValue>
    </Reference>
    <Reference URI="#idOfficeObject" Type="http://www.w3.org/2000/09/xmldsig#Object">
      <DigestMethod Algorithm="urn:ietf:params:xml:ns:cpxmlsec:algorithms:gostr34112012-256"/>
      <DigestValue>OZEHkgb2IiR+og7nWnLSe/4v7SSIEH+BRomDmq2nZuE=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yxh2tNi+jmVJFfh/TijPwvSrs5/14An+cznuEwGHI0w=</DigestValue>
    </Reference>
  </SignedInfo>
  <SignatureValue>pWaDJ0bBE6R8VyFH3ipm+yJwdLRRNwQuOS0ZAFvRBtYBV8haqyVSH3OfDuKRdzbl
mRV7DnBOQsvV/8MNq6LPaA==</SignatureValue>
  <KeyInfo>
    <X509Data>
      <X509Certificate>MIII5zCCCJSgAwIBAgIQaVNEax+s04DpEWgVyH0ttTAKBggqhQMHAQEDAjCCAXEx
HjAcBgkqhkiG9w0BCQEWD2NhQHNrYmtvbnR1ci5ydTEYMBYGBSqFA2QBEg0xMDI2
NjA1NjA2NjIwMRowGAYIKoUDA4EDAQESDDAwNjY2MzAwMzEyNzELMAkGA1UEBhMC
UlUxMzAxBgNVBAgMKjY2INCh0LLQtdGA0LTQu9C+0LLRgdC60LDRjyDQvtCx0LvQ
sNGB0YLRjDEhMB8GA1UEBwwY0JXQutCw0YLQtdGA0LjQvdCx0YPRgNCzMSwwKgYD
VQQJDCPQn9GALiDQmtC+0YHQvNC+0L3QsNCy0YLQvtCyINC0LiA1NjEwMC4GA1UE
Cwwn0KPQtNC+0YHRgtC+0LLQtdGA0Y/RjtGJ0LjQuSDRhtC10L3RgtGAMSkwJwYD
VQQKDCDQkNCeICLQn9CkICLQodCa0JEg0JrQvtC90YLRg9GAIjEpMCcGA1UEAwwg
0JDQniAi0J/QpCAi0KHQmtCRINCa0L7QvdGC0YPRgCIwHhcNMTkwMTExMDYwODI4
WhcNMjAwMTIxMDM0MzAxWjCCAWoxGjAYBgUqhQNkBRIPMzEwMTQzNTE3OTAwMDYw
MSYwJAYJKoZIhvcNAQkBFhdtYW5zdXJvdmFfbWFyaWFAbWFpbC5ydTEaMBgGCCqF
AwOBAwEBEgwxNDE1MDE3NzY3NDAxFjAUBgUqhQNkAxILMDg1Mzg5OTUxMjkxFTAT
BgNVBAcMDNCv0LrRg9GC0YHQujE4MDYGA1UECAwvMTQg0KDQtdGB0L/Rg9Cx0LvQ
uNC60LAg0KHQsNGF0LAgKNCv0LrRg9GC0LjRjykxCzAJBgNVBAYTAlJVMTAwLgYD
VQQqDCfQnNCw0YDQuNGPINCa0L7QvdGB0YLQsNC90YLQuNC90L7QstC90LAxGzAZ
BgNVBAQMEtCc0LDQvdGB0YPRgNC+0LLQsDFDMEEGA1UEAww60JzQsNC90YHRg9GA
0L7QstCwINCc0LDRgNC40Y8g0JrQvtC90YHRgtCw0L3RgtC40L3QvtCy0L3QsDBm
MB8GCCqFAwcBAQEBMBMGByqFAwICJAAGCCqFAwcBAQICA0MABEBjUYEWG9F/bi7M
p7EsNjJ+trn7yu99DmJhuzJIGsDPZsrzOQVICOKwIxCBh7G2TnsP5FFk1byg1YSU
1iCbcCrto4IFAjCCBP4wDgYDVR0PAQH/BAQDAgTwMCIGA1UdEQQbMBmBF21hbnN1
cm92YV9tYXJpYUBtYWlsLnJ1MBMGA1UdIAQMMAowCAYGKoUDZHEBMEAGA1UdJQQ5
MDcGCCsGAQUFBwMCBgcqhQMCAiIGBggrBgEFBQcDBAYFKoUDBg8GCCqFAwMFCgIM
BgcqhQMDBwgBMIIBXwYDVR0jBIIBVjCCAVKAFPqMlvn5G5wQGld1yRQpHAskx+ef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t9GMINCg0L7RgdGB0LjQuIIKb/lAbQAAAAAAiTAdBgNVHQ4EFgQU09vklVf+A5DT
wHvR4H7T4FcOSeEwKwYDVR0QBCQwIoAPMjAxOTAxMTEwNjA4MjhagQ8yMDIwMDEy
MTAzNDMwMVowggEzBgUqhQNkcASCASgwggEkDCsi0JrRgNC40L/RgtC+0J/RgNC+
IENTUCIgKNCy0LXRgNGB0LjRjyA0LjApDFMi0KPQtNC+0YHRgtC+0LLQtdGA0Y/R
jtGJ0LjQuSDRhtC10L3RgtGAICLQmtGA0LjQv9GC0L7Qn9GA0L4g0KPQpiIg0LLQ
tdGA0YHQuNC4IDIuMAxP0KHQtdGA0YLQuNGE0LjQutCw0YIg0YHQvtC+0YLQstC1
0YLRgdGC0LLQuNGPIOKEliDQodCkLzEyNC0zNTcwINC+0YIgMTQuMTIuMjAxOAxP
0KHQtdGA0YLQuNGE0LjQutCw0YIg0YHQvtC+0YLQstC10YLRgdGC0LLQuNGPIOKE
liDQodCkLzEyOC0yOTgzINC+0YIgMTguMTEuMjAxNjA2BgUqhQNkbwQtDCsi0JrR
gNC40L/RgtC+0J/RgNC+IENTUCIgKNCy0LXRgNGB0LjRjyA0LjApMHoGA1UdHwRz
MHEwNqA0oDKGMGh0dHA6Ly9jZHAuc2tia29udHVyLnJ1L2NkcC9za2Jrb250dXIt
cS0yMDE4LmNybDA3oDWgM4YxaHR0cDovL2NkcDIuc2tia29udHVyLnJ1L2NkcC9z
a2Jrb250dXItcS0yMDE4LmNybDCB1gYIKwYBBQUHAQEEgckwgcYwNQYIKwYBBQUH
MAGGKWh0dHA6Ly9wa2kuc2tia29udHVyLnJ1L29jc3AyMDEyL29jc3Auc3JmMEUG
CCsGAQUFBzAChjlodHRwOi8vY2RwLnNrYmtvbnR1ci5ydS9jZXJ0aWZpY2F0ZXMv
c2tia29udHVyLXEtMjAxOC5jcnQwRgYIKwYBBQUHMAKGOmh0dHA6Ly9jZHAyLnNr
YmtvbnR1ci5ydS9jZXJ0aWZpY2F0ZXMvc2tia29udHVyLXEtMjAxOC5jcnQwCgYI
KoUDBwEBAwIDQQAjlYAZ6/7w2RZM3XusObsppt/Cc0A9x3LW5xZLmWPzLVdvgXQc
PsgrBTNnj11J5xcFrw3utNphKvcnVfCjB+1u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nVWCtQs/w7L/DWLIyuwxmJ5Ntrw=</DigestValue>
      </Reference>
      <Reference URI="/word/stylesWithEffects.xml?ContentType=application/vnd.ms-word.stylesWithEffects+xml">
        <DigestMethod Algorithm="http://www.w3.org/2000/09/xmldsig#sha1"/>
        <DigestValue>sfQFRbcOsUrxxZbHh3/Ohq1K98M=</DigestValue>
      </Reference>
      <Reference URI="/word/styles.xml?ContentType=application/vnd.openxmlformats-officedocument.wordprocessingml.styles+xml">
        <DigestMethod Algorithm="http://www.w3.org/2000/09/xmldsig#sha1"/>
        <DigestValue>FKN3MZVZmigFnV/QC0OOEjtDWdU=</DigestValue>
      </Reference>
      <Reference URI="/word/settings.xml?ContentType=application/vnd.openxmlformats-officedocument.wordprocessingml.settings+xml">
        <DigestMethod Algorithm="http://www.w3.org/2000/09/xmldsig#sha1"/>
        <DigestValue>yHUjDTVERCrODuYy2k0ia/1cIgU=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qhfhi0vnkcdAMTmiDqZy34gsy9k=</DigestValue>
      </Reference>
      <Reference URI="/word/numbering.xml?ContentType=application/vnd.openxmlformats-officedocument.wordprocessingml.numbering+xml">
        <DigestMethod Algorithm="http://www.w3.org/2000/09/xmldsig#sha1"/>
        <DigestValue>1FrqJOHoN+tls+kMhZoAz5VSh6U=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wkoMqLC0uQ4CzedaA7s0pj0hHi4=</DigestValue>
      </Reference>
    </Manifest>
    <SignatureProperties>
      <SignatureProperty Id="idSignatureTime" Target="#idPackageSignature">
        <mdssi:SignatureTime>
          <mdssi:Format>YYYY-MM-DDThh:mm:ssTZD</mdssi:Format>
          <mdssi:Value>2019-04-15T04:18:39Z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подписанть для публикации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2019-04-15T04:18:39Z</xd:SigningTime>
          <xd:SigningCertificate>
            <xd:Cert>
              <xd:CertDigest>
                <DigestMethod Algorithm="http://www.w3.org/2000/09/xmldsig#sha1"/>
                <DigestValue>pphivLkFn5Ca8nJAPvMuArGXv2g=</DigestValue>
              </xd:CertDigest>
              <xd:IssuerSerial>
                <X509IssuerName>E=ca@skbkontur.ru, ОГРН=1026605606620, ИНН=006663003127, C=RU, S=66 Свердловская область, L=Екатеринбург, STREET=Пр. Космонавтов д. 56, OU=Удостоверяющий центр, O="АО ""ПФ ""СКБ Контур""", CN="АО ""ПФ ""СКБ Контур"""</X509IssuerName>
                <X509SerialNumber>140001287887743964030681582653740494261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1338</Words>
  <Characters>9121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10439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1234</cp:lastModifiedBy>
  <cp:revision>4</cp:revision>
  <cp:lastPrinted>2010-11-10T08:05:00Z</cp:lastPrinted>
  <dcterms:created xsi:type="dcterms:W3CDTF">2019-04-15T04:17:00Z</dcterms:created>
  <dcterms:modified xsi:type="dcterms:W3CDTF">2019-04-15T04:18:00Z</dcterms:modified>
  <cp:contentStatus/>
</cp:coreProperties>
</file>