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481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>, (495)234-04-00</w:t>
      </w:r>
      <w:r>
        <w:rPr>
          <w:rFonts w:ascii="Times New Roman" w:hAnsi="Times New Roman" w:cs="Times New Roman"/>
          <w:sz w:val="24"/>
          <w:szCs w:val="24"/>
        </w:rPr>
        <w:t>, доб. 323</w:t>
      </w:r>
      <w:r w:rsidRPr="00C7481F">
        <w:rPr>
          <w:rFonts w:ascii="Times New Roman" w:hAnsi="Times New Roman" w:cs="Times New Roman"/>
          <w:sz w:val="24"/>
          <w:szCs w:val="24"/>
        </w:rPr>
        <w:t xml:space="preserve">, 8(800)777-57-57, kazinova@auction-house.ru) (далее-Организатор торгов, ОТ), действующее на основании договора поручения с ООО «Клаксон» (ИНН 6902032259, ОГРН 1026900567638, место нахождения: 170100, Тверская область,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г.Тверь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, Калининский р-он, ул. Красные горки, дом 25) (далее - Должник) в лице конкурсного управляющего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Мокрушева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 Р.Б. (ИНН 694700001554, СНИЛС 006-305-452-03, рег. номер в реестре 6641; адрес для направления корреспонденции: 170100, РФ, Тверская область, г. Тверь, ул. Вокзальная, д. 20, оф. 31) (далее - КУ), действующего на основании Решения Арбитражного суда Тверской области от 01.11.2018 по делу № А66-3688/2018, сообщает о проведении </w:t>
      </w:r>
      <w:r w:rsidRPr="00CA2CA6">
        <w:rPr>
          <w:rFonts w:ascii="Times New Roman" w:hAnsi="Times New Roman" w:cs="Times New Roman"/>
          <w:b/>
          <w:sz w:val="24"/>
          <w:szCs w:val="24"/>
        </w:rPr>
        <w:t>05.06.2019 в 10 час. 00 мин</w:t>
      </w:r>
      <w:r w:rsidRPr="00C7481F">
        <w:rPr>
          <w:rFonts w:ascii="Times New Roman" w:hAnsi="Times New Roman" w:cs="Times New Roman"/>
          <w:sz w:val="24"/>
          <w:szCs w:val="24"/>
        </w:rPr>
        <w:t>. (время МСК) на электронной торговой площадке АО «Российский аукционный дом» по адресу в сети Интернет: http://www.lot-online.ru/ (далее - ЭП) повторных электронных торгов в форме аукциона открытых по составу участников с открытой формой подачи предложений о цене. Прием заявок на участие в торгах осуществляется с 21.04.2019 с 09 час. 00 мин. по 03.06.2019 до 23 час 30 мин. (время МСК). Определение участников торгов - 04.06.2019 в 16 час. 00 мин. (время МСК), оформляется прото</w:t>
      </w:r>
      <w:r w:rsidR="00A540D5">
        <w:rPr>
          <w:rFonts w:ascii="Times New Roman" w:hAnsi="Times New Roman" w:cs="Times New Roman"/>
          <w:sz w:val="24"/>
          <w:szCs w:val="24"/>
        </w:rPr>
        <w:t xml:space="preserve">колом об определении участников </w:t>
      </w:r>
      <w:r w:rsidRPr="00C7481F">
        <w:rPr>
          <w:rFonts w:ascii="Times New Roman" w:hAnsi="Times New Roman" w:cs="Times New Roman"/>
          <w:sz w:val="24"/>
          <w:szCs w:val="24"/>
        </w:rPr>
        <w:t>торгов.</w:t>
      </w:r>
      <w:r w:rsidRPr="00C7481F">
        <w:rPr>
          <w:rFonts w:ascii="Times New Roman" w:hAnsi="Times New Roman" w:cs="Times New Roman"/>
          <w:sz w:val="24"/>
          <w:szCs w:val="24"/>
        </w:rPr>
        <w:br/>
      </w:r>
      <w:r w:rsidR="00A540D5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C7481F">
        <w:rPr>
          <w:rFonts w:ascii="Times New Roman" w:hAnsi="Times New Roman" w:cs="Times New Roman"/>
          <w:sz w:val="24"/>
          <w:szCs w:val="24"/>
        </w:rPr>
        <w:t xml:space="preserve">Продаже на Торгах единым лотом подлежит следующее имущество по адресу: Тверь, ул. Красные Горки, д.25 (далее - Имущество, Лот):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81F">
        <w:rPr>
          <w:rFonts w:ascii="Times New Roman" w:hAnsi="Times New Roman" w:cs="Times New Roman"/>
          <w:sz w:val="24"/>
          <w:szCs w:val="24"/>
        </w:rPr>
        <w:t xml:space="preserve">Лот №1: -земельный уч. общ. пл. 28 239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., кадастровый номер (далее - КН) 69:40:0200006:71, категория земель: земли населенных пунктов,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 использование: для размещения производственных зданий, ограничения (обременения): рег. №69:40:0200006:71-69/068/2018-7 от 19.11.2018 № 69:40:0200006:71-69/068/2018-8 от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29.12.2018 ;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 №69:40:0200006:71-69/068/2019-9 от 28.01.2019 (Запрещение регистрации);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74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481F">
        <w:rPr>
          <w:rFonts w:ascii="Times New Roman" w:hAnsi="Times New Roman" w:cs="Times New Roman"/>
          <w:sz w:val="24"/>
          <w:szCs w:val="24"/>
        </w:rPr>
        <w:t xml:space="preserve">права аренды земельного уч. общ. пл. 2 414 кв. м.,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КН:69:40:0200006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:73, срок аренды с 04.08.2015 по 03.08.2025;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нежилое здание (дилерский центр по продаже и обслуживанию автомобилей), общ. пл. 4 414,9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КН:69:40:0200006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:78, этажность:1, ограничения (обременения): рег. №69:40:0200006:78-69/068/2018-3 от 19.11.2018; №69:40:0200006:78-69/068/2018-4 от 29.12.2018; №69:40:0200006:78-69/068/2019-5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котельная ремонтно-механического цеха в составе 4 котлов; здание магазина общ. пл. 120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., КН: 69:40:0200004:281, этажность:1, ограничения (обременения): рег. №69:40:0200004:281-69/068/2018-7 от 19.11.2018; № 69:40:0200004:281-69/068/2018-8 от 29.12.2018; №69:40:0200004:281-69/068/2019-9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система пожарной сигнализации, инв. №00000015 в составе здания магазина общ. пл. 120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КН:69:40:0200004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:281;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административное здание (контора) общ. пл. 162,9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КН:69:40:0200004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:279, этажность:1, ограничения (обременения): рег. № 69:40:0200004:279-69/068/2018-7 от 19.11.2018; №69:40:0200004:279-69/068/2018-8 от 29.12.2018; №69:40:0200004:279-69/068/2019-9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отопление конторы (адм. здания) и лаборатории (здания магазина), в составе адм. здания, общ. пл. 162,9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КН:69:40:0200004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:279;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гараж общ. пл. 187,9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КН:69:40:0100620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>:329, этажнос</w:t>
      </w:r>
      <w:r>
        <w:rPr>
          <w:rFonts w:ascii="Times New Roman" w:hAnsi="Times New Roman" w:cs="Times New Roman"/>
          <w:sz w:val="24"/>
          <w:szCs w:val="24"/>
        </w:rPr>
        <w:t>ть:1, ограничения (обременения)</w:t>
      </w:r>
      <w:r w:rsidRPr="00C7481F">
        <w:rPr>
          <w:rFonts w:ascii="Times New Roman" w:hAnsi="Times New Roman" w:cs="Times New Roman"/>
          <w:sz w:val="24"/>
          <w:szCs w:val="24"/>
        </w:rPr>
        <w:t>: рег. №69:40:0100620:329-69/068/2018-7 от 19.11.2018; №69:40:0100620:329-69/068/2018-8 от 29.12.2018; №69:40:0100620:329-69/068/2019-9 от 28.01.2019 (Запрещение регистрации);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гараж общ. пл. 195,7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>., КН: 69:40:0200006:46, этажнос</w:t>
      </w:r>
      <w:r>
        <w:rPr>
          <w:rFonts w:ascii="Times New Roman" w:hAnsi="Times New Roman" w:cs="Times New Roman"/>
          <w:sz w:val="24"/>
          <w:szCs w:val="24"/>
        </w:rPr>
        <w:t>ть:1, ограничения (обременения)</w:t>
      </w:r>
      <w:r w:rsidRPr="00C7481F">
        <w:rPr>
          <w:rFonts w:ascii="Times New Roman" w:hAnsi="Times New Roman" w:cs="Times New Roman"/>
          <w:sz w:val="24"/>
          <w:szCs w:val="24"/>
        </w:rPr>
        <w:t xml:space="preserve">: рег. №69:40:0200006:46-69/068/2018-2 от 19.11.2018; №69:40:0200006:46-69/068/2018-3 от 29.12.2018; №69:40:0200006:46-69/068/2019-4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временная постройка общ.пл.58,2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 и внутреннее электроснабжение;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ангар арочного типа холодного исполнения;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канализационная насосная станция в составе напорной канализационной сети протяженностью 357 м,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69:40:0200004:273, ограничения (обременения): рег.№69:40:0200004:273-69/068/2018-7 от 19.11.2018; №69:40:0200004:273-69/068/2018-8 от 29.12.2018; №69:40:0200004:273-69/068/2019-9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81F">
        <w:rPr>
          <w:rFonts w:ascii="Times New Roman" w:hAnsi="Times New Roman" w:cs="Times New Roman"/>
          <w:sz w:val="24"/>
          <w:szCs w:val="24"/>
        </w:rPr>
        <w:t xml:space="preserve">водопроводная сеть, протяженностью 603,3 м.,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КН:69:40:0200006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:62, ограничения (обременения): рег.№69:40:0200006:62-69/068/2018-7 от 19.11.2018; №69:40:0200006:62-69/068/2018-8 от 29.12.2018; №69:40:0200006:62-69/068/2019-9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ливневая канализация общ. пл. 272,95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КН:69:40:0200006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:34, ограничения (обременения): рег. №69:40:0200006:34-69/068/2018-8 от 19.11.2018, №69:40:0200006:34-69/068/2018-9 от 29.12.2018, № 69:40:0200006:34-69/068/2019-10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газопровод среднего и низкого давления протяженностью 382,35 м.,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КН:69:40:0200006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:77, ограничения (обременения): рег. №69:40:0200006:77-69/068/2018-7 от 19.11.2018, №69:40:0200006:77-69/068/2018-8 от 29.12.2018; №69:40:0200006:77-69/068/2019-9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напорная канализационная сеть протяженностью 357 м., 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КН:69:40:0200004</w:t>
      </w:r>
      <w:proofErr w:type="gramEnd"/>
      <w:r w:rsidRPr="00C7481F">
        <w:rPr>
          <w:rFonts w:ascii="Times New Roman" w:hAnsi="Times New Roman" w:cs="Times New Roman"/>
          <w:sz w:val="24"/>
          <w:szCs w:val="24"/>
        </w:rPr>
        <w:t xml:space="preserve">:273, ограничения (обременения): рег.№69:40:0200006:56-69/068/2018-7 от 19.11.2018, №69:40:0200006:56-69/068/2018-8 от 29.12.2018, № 69:40:0200006:56-69/068/2019-9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канализационная сеть протяженностью 381,5 м., КН: 69:40:0200006:56, ограничения (обременения): рег. №69:40:0200006:56-69/068/2018-7 от 19.11.2018, № 69:40:0200006:56-69/068/2018-8 от 29.12.2018, №69:40:0200006:56-69/068/2019-9 от 28.01.2019 (Запрещение регистрации);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наружное освещение;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пожарный водоем;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котел АОГВ-29-1 зав.№3996, в составе котельной ремонтно-механического цеха;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котел АОГВ-29 зав.№84, в составе котельной ремонтно-механического цеха;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котел Ишма-40 зав.№2701 в составе котельной ремонтно-механического цеха; </w:t>
      </w:r>
    </w:p>
    <w:p w:rsid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C7481F">
        <w:rPr>
          <w:rFonts w:ascii="Times New Roman" w:hAnsi="Times New Roman" w:cs="Times New Roman"/>
          <w:sz w:val="24"/>
          <w:szCs w:val="24"/>
        </w:rPr>
        <w:t xml:space="preserve">котел Ишма-40 зав.№2704 в составе котельной ремонтно-механического цеха; </w:t>
      </w:r>
    </w:p>
    <w:p w:rsidR="0064675E" w:rsidRPr="00C7481F" w:rsidRDefault="00C7481F" w:rsidP="00C7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C7481F">
        <w:rPr>
          <w:rFonts w:ascii="Times New Roman" w:hAnsi="Times New Roman" w:cs="Times New Roman"/>
          <w:sz w:val="24"/>
          <w:szCs w:val="24"/>
        </w:rPr>
        <w:t>КТП 10/0,4 кв. на территории ООО "Клаксон". Обременения Лота №1: Ипотека (залог) в пользу ПАО «Сбербанк России». Нач. цена Лота №1 - 118 112 032,80 руб.</w:t>
      </w:r>
      <w:r w:rsidRPr="00C7481F">
        <w:rPr>
          <w:rFonts w:ascii="Times New Roman" w:hAnsi="Times New Roman" w:cs="Times New Roman"/>
          <w:sz w:val="24"/>
          <w:szCs w:val="24"/>
        </w:rPr>
        <w:br/>
        <w:t xml:space="preserve">Ознакомление с Имуществом производится по адресу местонахождения имущества, по предварительной договоренности, контактные телефоны: +79032023166, электронная почта mocrusev@mail.ru,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Мокрушев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 xml:space="preserve"> Руслан Борисович; (495)234-04-00 (доб.323), kazinova@auction-house.ru, Казинова Марина (</w:t>
      </w:r>
      <w:proofErr w:type="gramStart"/>
      <w:r w:rsidRPr="00C7481F">
        <w:rPr>
          <w:rFonts w:ascii="Times New Roman" w:hAnsi="Times New Roman" w:cs="Times New Roman"/>
          <w:sz w:val="24"/>
          <w:szCs w:val="24"/>
        </w:rPr>
        <w:t>ОТ)</w:t>
      </w:r>
      <w:r w:rsidRPr="00C7481F">
        <w:rPr>
          <w:rFonts w:ascii="Times New Roman" w:hAnsi="Times New Roman" w:cs="Times New Roman"/>
          <w:sz w:val="24"/>
          <w:szCs w:val="24"/>
        </w:rPr>
        <w:br/>
      </w:r>
      <w:r w:rsidRPr="00CA2CA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CA2CA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2CA6">
        <w:rPr>
          <w:rFonts w:ascii="Times New Roman" w:hAnsi="Times New Roman" w:cs="Times New Roman"/>
          <w:b/>
          <w:sz w:val="24"/>
          <w:szCs w:val="24"/>
        </w:rPr>
        <w:t>Задаток - 10 % от нач. цены Лота</w:t>
      </w:r>
      <w:r w:rsidRPr="00C7481F">
        <w:rPr>
          <w:rFonts w:ascii="Times New Roman" w:hAnsi="Times New Roman" w:cs="Times New Roman"/>
          <w:sz w:val="24"/>
          <w:szCs w:val="24"/>
        </w:rPr>
        <w:t xml:space="preserve">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Pr="00C748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481F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</w:t>
      </w:r>
      <w:r w:rsidRPr="00C7481F">
        <w:rPr>
          <w:rFonts w:ascii="Times New Roman" w:hAnsi="Times New Roman" w:cs="Times New Roman"/>
          <w:sz w:val="24"/>
          <w:szCs w:val="24"/>
        </w:rPr>
        <w:lastRenderedPageBreak/>
        <w:t xml:space="preserve">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7481F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C7481F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ДКП на счет Должника: Р/с 40702810500000002510 в Банк «Кузнецкий мост» БИК 044525625, Корр. счёт 30101810245250000625.</w:t>
      </w:r>
    </w:p>
    <w:sectPr w:rsidR="0064675E" w:rsidRPr="00C7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1C"/>
    <w:rsid w:val="00390A28"/>
    <w:rsid w:val="00573F80"/>
    <w:rsid w:val="00677E82"/>
    <w:rsid w:val="00A540D5"/>
    <w:rsid w:val="00B55CA3"/>
    <w:rsid w:val="00BE681C"/>
    <w:rsid w:val="00C7481F"/>
    <w:rsid w:val="00C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4845E-8BEB-4C93-9DC3-C4092EA2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2019-04-17T08:30:00Z</dcterms:created>
  <dcterms:modified xsi:type="dcterms:W3CDTF">2019-04-17T08:37:00Z</dcterms:modified>
</cp:coreProperties>
</file>