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64" w:rsidRDefault="00FF2564" w:rsidP="00FF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 xml:space="preserve">, (495)234-04-00, 8(800)777-57-57, kazinova@auction-house.ru) (далее-Организатор торгов, ОТ), действующее на основании договора поручения с конкурсным управляющим ООО «Торг Профи» (ИНН 7733863836, ОГРН 5137746172603; адрес: 125466, г. Москва, ул. Юровского, д. 92, комн. 40) (далее-Должник)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Байменовой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 xml:space="preserve"> Светланы Владимировны (ИНН 641796982629; СНИЛС 132-300-357 91; рег. номер 13528; адрес для направления корреспонденции: 413113, город Энгельс, а/я 3) (далее- Конкурсный управляющий, КУ), действующим на основании Решения Арбитражного суда города Москвы от 23.05.2017, Определения Арбитражного суда города Москвы от 15.10.2018 по делу № А40-230698/2016, сообщает о проведении </w:t>
      </w:r>
      <w:r w:rsidRPr="00FF2564">
        <w:rPr>
          <w:rFonts w:ascii="Times New Roman" w:hAnsi="Times New Roman" w:cs="Times New Roman"/>
          <w:b/>
          <w:sz w:val="24"/>
          <w:szCs w:val="24"/>
        </w:rPr>
        <w:t>13.06.2019 в 10 час.00 мин</w:t>
      </w:r>
      <w:r w:rsidRPr="00FF2564">
        <w:rPr>
          <w:rFonts w:ascii="Times New Roman" w:hAnsi="Times New Roman" w:cs="Times New Roman"/>
          <w:sz w:val="24"/>
          <w:szCs w:val="24"/>
        </w:rPr>
        <w:t xml:space="preserve">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</w:t>
      </w:r>
    </w:p>
    <w:p w:rsidR="00FF2564" w:rsidRDefault="00FF2564" w:rsidP="00FF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Торгах 1 </w:t>
      </w:r>
      <w:proofErr w:type="gramStart"/>
      <w:r w:rsidRPr="00FF2564">
        <w:rPr>
          <w:rFonts w:ascii="Times New Roman" w:hAnsi="Times New Roman" w:cs="Times New Roman"/>
          <w:b/>
          <w:sz w:val="24"/>
          <w:szCs w:val="24"/>
        </w:rPr>
        <w:t>29.04.2019  с</w:t>
      </w:r>
      <w:proofErr w:type="gramEnd"/>
      <w:r w:rsidRPr="00FF2564">
        <w:rPr>
          <w:rFonts w:ascii="Times New Roman" w:hAnsi="Times New Roman" w:cs="Times New Roman"/>
          <w:b/>
          <w:sz w:val="24"/>
          <w:szCs w:val="24"/>
        </w:rPr>
        <w:t xml:space="preserve"> 09 час. 00 мин. (время </w:t>
      </w:r>
      <w:proofErr w:type="spellStart"/>
      <w:r w:rsidRPr="00FF2564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FF2564">
        <w:rPr>
          <w:rFonts w:ascii="Times New Roman" w:hAnsi="Times New Roman" w:cs="Times New Roman"/>
          <w:b/>
          <w:sz w:val="24"/>
          <w:szCs w:val="24"/>
        </w:rPr>
        <w:t xml:space="preserve">) по 10.06.2019 до 23 час 30 мин. </w:t>
      </w:r>
      <w:r w:rsidRPr="00FF2564">
        <w:rPr>
          <w:rFonts w:ascii="Times New Roman" w:hAnsi="Times New Roman" w:cs="Times New Roman"/>
          <w:sz w:val="24"/>
          <w:szCs w:val="24"/>
        </w:rPr>
        <w:t xml:space="preserve">Определение участников торгов – </w:t>
      </w:r>
      <w:r w:rsidRPr="00FF2564">
        <w:rPr>
          <w:rFonts w:ascii="Times New Roman" w:hAnsi="Times New Roman" w:cs="Times New Roman"/>
          <w:b/>
          <w:sz w:val="24"/>
          <w:szCs w:val="24"/>
        </w:rPr>
        <w:t>11.06.2019 в 16 час. 00 мин</w:t>
      </w:r>
      <w:r w:rsidRPr="00FF2564">
        <w:rPr>
          <w:rFonts w:ascii="Times New Roman" w:hAnsi="Times New Roman" w:cs="Times New Roman"/>
          <w:sz w:val="24"/>
          <w:szCs w:val="24"/>
        </w:rPr>
        <w:t xml:space="preserve">., оформляется протоколом об определении участников торгов. </w:t>
      </w:r>
    </w:p>
    <w:p w:rsidR="00FF2564" w:rsidRDefault="00FF2564" w:rsidP="00FF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 xml:space="preserve">В случае, если по итогам Торгов 1, назначенных на 13 июня 2019 г., торги признаны несостоявшимися по причине отсутствия заявок на участие в торгах, ОТ сообщает о проведении </w:t>
      </w:r>
      <w:r w:rsidRPr="00FF2564">
        <w:rPr>
          <w:rFonts w:ascii="Times New Roman" w:hAnsi="Times New Roman" w:cs="Times New Roman"/>
          <w:b/>
          <w:sz w:val="24"/>
          <w:szCs w:val="24"/>
        </w:rPr>
        <w:t>31.07.2019 г. в 10 час. 00 мин. повторных</w:t>
      </w:r>
      <w:r w:rsidRPr="00FF2564">
        <w:rPr>
          <w:rFonts w:ascii="Times New Roman" w:hAnsi="Times New Roman" w:cs="Times New Roman"/>
          <w:sz w:val="24"/>
          <w:szCs w:val="24"/>
        </w:rPr>
        <w:t xml:space="preserve"> открытых электронных торгов (далее – Торги 2) на ЭП по нереализованным лотам со снижением начальной цены лотов на 10 (Десять) %. Начало приема заявок на участие в Торгах 2 </w:t>
      </w:r>
      <w:r w:rsidRPr="00FF2564">
        <w:rPr>
          <w:rFonts w:ascii="Times New Roman" w:hAnsi="Times New Roman" w:cs="Times New Roman"/>
          <w:b/>
          <w:sz w:val="24"/>
          <w:szCs w:val="24"/>
        </w:rPr>
        <w:t xml:space="preserve">с 09 час. 00 мин. (время </w:t>
      </w:r>
      <w:proofErr w:type="spellStart"/>
      <w:r w:rsidRPr="00FF2564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FF2564">
        <w:rPr>
          <w:rFonts w:ascii="Times New Roman" w:hAnsi="Times New Roman" w:cs="Times New Roman"/>
          <w:b/>
          <w:sz w:val="24"/>
          <w:szCs w:val="24"/>
        </w:rPr>
        <w:t>) 24.06.2019 по 29.07.2019 до 23 час 00 мин</w:t>
      </w:r>
      <w:r w:rsidRPr="00FF2564">
        <w:rPr>
          <w:rFonts w:ascii="Times New Roman" w:hAnsi="Times New Roman" w:cs="Times New Roman"/>
          <w:sz w:val="24"/>
          <w:szCs w:val="24"/>
        </w:rPr>
        <w:t xml:space="preserve">. Определение участников торгов – </w:t>
      </w:r>
      <w:r w:rsidRPr="00FF2564">
        <w:rPr>
          <w:rFonts w:ascii="Times New Roman" w:hAnsi="Times New Roman" w:cs="Times New Roman"/>
          <w:b/>
          <w:sz w:val="24"/>
          <w:szCs w:val="24"/>
        </w:rPr>
        <w:t>30.07.2019 в 17 час. 00 мин.</w:t>
      </w:r>
      <w:r w:rsidRPr="00FF2564">
        <w:rPr>
          <w:rFonts w:ascii="Times New Roman" w:hAnsi="Times New Roman" w:cs="Times New Roman"/>
          <w:sz w:val="24"/>
          <w:szCs w:val="24"/>
        </w:rPr>
        <w:t xml:space="preserve">, оформляется протоколом об определении участников торгов. </w:t>
      </w:r>
    </w:p>
    <w:p w:rsidR="00FF2564" w:rsidRDefault="00FF2564" w:rsidP="00FF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 xml:space="preserve">Продаже на Торгах 1 и Торгах 2 подлежат имущественные права по следующим договорам участия в долевом строительстве многоквартирных жилых домов (далее – ДДУ), расположенных по адресу: Московская область, г. Химки,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>. Сходня, в районе домов 69, 7</w:t>
      </w:r>
      <w:r w:rsidR="00F577AB">
        <w:rPr>
          <w:rFonts w:ascii="Times New Roman" w:hAnsi="Times New Roman" w:cs="Times New Roman"/>
          <w:sz w:val="24"/>
          <w:szCs w:val="24"/>
        </w:rPr>
        <w:t>7 (</w:t>
      </w:r>
      <w:proofErr w:type="gramStart"/>
      <w:r w:rsidR="00F577AB">
        <w:rPr>
          <w:rFonts w:ascii="Times New Roman" w:hAnsi="Times New Roman" w:cs="Times New Roman"/>
          <w:sz w:val="24"/>
          <w:szCs w:val="24"/>
        </w:rPr>
        <w:t>а-ж</w:t>
      </w:r>
      <w:proofErr w:type="gramEnd"/>
      <w:r w:rsidR="00F577AB">
        <w:rPr>
          <w:rFonts w:ascii="Times New Roman" w:hAnsi="Times New Roman" w:cs="Times New Roman"/>
          <w:sz w:val="24"/>
          <w:szCs w:val="24"/>
        </w:rPr>
        <w:t xml:space="preserve">) по улице Первомайская, </w:t>
      </w:r>
      <w:bookmarkStart w:id="0" w:name="_GoBack"/>
      <w:bookmarkEnd w:id="0"/>
      <w:r w:rsidRPr="00FF2564">
        <w:rPr>
          <w:rFonts w:ascii="Times New Roman" w:hAnsi="Times New Roman" w:cs="Times New Roman"/>
          <w:sz w:val="24"/>
          <w:szCs w:val="24"/>
        </w:rPr>
        <w:t xml:space="preserve">заключенным между Должником и ООО «ЗЕМИНЖКОНСАЛТ» (далее –Лот): </w:t>
      </w:r>
    </w:p>
    <w:p w:rsidR="00FF2564" w:rsidRDefault="00FF2564" w:rsidP="00FF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 xml:space="preserve">Лот №1: имущественные права по ДДУ № Сх-1/ТП-28 от 09.11.2015 участия </w:t>
      </w:r>
      <w:proofErr w:type="gramStart"/>
      <w:r w:rsidRPr="00FF2564">
        <w:rPr>
          <w:rFonts w:ascii="Times New Roman" w:hAnsi="Times New Roman" w:cs="Times New Roman"/>
          <w:sz w:val="24"/>
          <w:szCs w:val="24"/>
        </w:rPr>
        <w:t>в  строительстве</w:t>
      </w:r>
      <w:proofErr w:type="gramEnd"/>
      <w:r w:rsidRPr="00FF2564">
        <w:rPr>
          <w:rFonts w:ascii="Times New Roman" w:hAnsi="Times New Roman" w:cs="Times New Roman"/>
          <w:sz w:val="24"/>
          <w:szCs w:val="24"/>
        </w:rPr>
        <w:t xml:space="preserve"> многоквартирного дома – 2-х секционный, 9-ти этажный 72-квартирный жилой дом, Корпус 1 жилого комплекса в составе 5-ти жилых домов с ДОУ и паркингом на 300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 xml:space="preserve"> (1-я оч. строительства), общ. пл. 1567,37 кв. м. Нач. цена Лота №1 – 54 857 950 руб. </w:t>
      </w:r>
    </w:p>
    <w:p w:rsidR="00FF2564" w:rsidRDefault="00FF2564" w:rsidP="00FF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>Лот №</w:t>
      </w:r>
      <w:proofErr w:type="gramStart"/>
      <w:r w:rsidRPr="00FF2564">
        <w:rPr>
          <w:rFonts w:ascii="Times New Roman" w:hAnsi="Times New Roman" w:cs="Times New Roman"/>
          <w:sz w:val="24"/>
          <w:szCs w:val="24"/>
        </w:rPr>
        <w:t>2:  имущественные</w:t>
      </w:r>
      <w:proofErr w:type="gramEnd"/>
      <w:r w:rsidRPr="00FF2564">
        <w:rPr>
          <w:rFonts w:ascii="Times New Roman" w:hAnsi="Times New Roman" w:cs="Times New Roman"/>
          <w:sz w:val="24"/>
          <w:szCs w:val="24"/>
        </w:rPr>
        <w:t xml:space="preserve"> права по ДДУ № Сх-2/ТП-53 от 09.11.2015 участия в  строительстве многоквартирного дома – секции 2,3,4 на 120 квартир 4-х секционного, 9-ти этажного (+мансардный этаж  в угловой секции) жилого дома Корпус 2 (секции 2,3,4) жилого комплекса в составе 5-ти жилых домов с ДОУ и паркингом на 300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 xml:space="preserve"> (1-я оч. строительства),  общ. пл. 3435,58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 xml:space="preserve">.  Нач. цена Лота №2 – 120 245 300 руб. Обременение Лотов: залог в пользу КБ «БФГ-Кредит» (ООО). Нач. цены НДС не облагаются. С подробной информацией о составе Лотов можно ознакомиться на сайте ЭП. </w:t>
      </w:r>
    </w:p>
    <w:p w:rsidR="00FF2564" w:rsidRDefault="00FF2564" w:rsidP="00FF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 xml:space="preserve">Ознакомление с Лотами и документацией производится по адресу местонахождения имущества, по предварительной договоренности с 11.00 по 16.00 по рабочим дням, контактные телефоны: +7(919)830-99-37,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Байменова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 xml:space="preserve"> Светлана (КУ); (495)234-04-00 (доб.323), 8-915-230-03-52, orlova@auction-house.ru, Орлова Ольга (ОТ).</w:t>
      </w:r>
    </w:p>
    <w:p w:rsidR="0064675E" w:rsidRPr="00FF2564" w:rsidRDefault="00FF2564" w:rsidP="00FF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 xml:space="preserve">Для Торгов 1 и Торгов 2: </w:t>
      </w:r>
      <w:r w:rsidRPr="00FF2564">
        <w:rPr>
          <w:rFonts w:ascii="Times New Roman" w:hAnsi="Times New Roman" w:cs="Times New Roman"/>
          <w:b/>
          <w:sz w:val="24"/>
          <w:szCs w:val="24"/>
        </w:rPr>
        <w:t>задаток - 10 % от нач. цены Лота</w:t>
      </w:r>
      <w:r w:rsidRPr="00FF2564">
        <w:rPr>
          <w:rFonts w:ascii="Times New Roman" w:hAnsi="Times New Roman" w:cs="Times New Roman"/>
          <w:sz w:val="24"/>
          <w:szCs w:val="24"/>
        </w:rPr>
        <w:t xml:space="preserve">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 xml:space="preserve">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 xml:space="preserve">-Петербург, БИК 044030795, к/с 30101810540300000795. Документом, подтверждающим </w:t>
      </w:r>
      <w:r w:rsidRPr="00FF2564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задатка на счет ОТ, является выписка со счета ОТ.  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договора на счет Должника: Р/с 40702810152000001406 в АО «</w:t>
      </w:r>
      <w:proofErr w:type="spellStart"/>
      <w:r w:rsidRPr="00FF256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FF2564">
        <w:rPr>
          <w:rFonts w:ascii="Times New Roman" w:hAnsi="Times New Roman" w:cs="Times New Roman"/>
          <w:sz w:val="24"/>
          <w:szCs w:val="24"/>
        </w:rPr>
        <w:t>» г. Саратов БИК 046311843, Корр. счёт 30101810500000000843.</w:t>
      </w:r>
    </w:p>
    <w:sectPr w:rsidR="0064675E" w:rsidRPr="00FF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8"/>
    <w:rsid w:val="00390A28"/>
    <w:rsid w:val="00573F80"/>
    <w:rsid w:val="00677E82"/>
    <w:rsid w:val="00B129D8"/>
    <w:rsid w:val="00B55CA3"/>
    <w:rsid w:val="00F577AB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BCE6-E893-4012-9257-A9F16DEB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2019-04-24T13:18:00Z</dcterms:created>
  <dcterms:modified xsi:type="dcterms:W3CDTF">2019-04-24T13:20:00Z</dcterms:modified>
</cp:coreProperties>
</file>