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A21" w:rsidRPr="00032A21" w:rsidRDefault="00032A21" w:rsidP="00032A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r w:rsidRPr="00032A2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Лот №1:</w:t>
      </w:r>
      <w:r w:rsidRPr="00032A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Производственный корпус и административно-бытовые помещения, назначение: нежилое здание. Площадь: 3 102,7 </w:t>
      </w:r>
      <w:proofErr w:type="spellStart"/>
      <w:r w:rsidRPr="00032A21">
        <w:rPr>
          <w:rFonts w:ascii="Times New Roman" w:eastAsia="Times New Roman" w:hAnsi="Times New Roman" w:cs="Times New Roman"/>
          <w:sz w:val="20"/>
          <w:szCs w:val="20"/>
          <w:lang w:eastAsia="ru-RU"/>
        </w:rPr>
        <w:t>кв.м</w:t>
      </w:r>
      <w:proofErr w:type="spellEnd"/>
      <w:r w:rsidRPr="00032A21">
        <w:rPr>
          <w:rFonts w:ascii="Times New Roman" w:eastAsia="Times New Roman" w:hAnsi="Times New Roman" w:cs="Times New Roman"/>
          <w:sz w:val="20"/>
          <w:szCs w:val="20"/>
          <w:lang w:eastAsia="ru-RU"/>
        </w:rPr>
        <w:t>. Адрес: Липецкая область, Липецкий район, с/</w:t>
      </w:r>
      <w:proofErr w:type="gramStart"/>
      <w:r w:rsidRPr="00032A21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proofErr w:type="gramEnd"/>
      <w:r w:rsidRPr="00032A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032A21">
        <w:rPr>
          <w:rFonts w:ascii="Times New Roman" w:eastAsia="Times New Roman" w:hAnsi="Times New Roman" w:cs="Times New Roman"/>
          <w:sz w:val="20"/>
          <w:szCs w:val="20"/>
          <w:lang w:eastAsia="ru-RU"/>
        </w:rPr>
        <w:t>Частодубравский</w:t>
      </w:r>
      <w:proofErr w:type="spellEnd"/>
      <w:r w:rsidRPr="00032A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сельсовет, д. Ясная Поляна, ул. Орловская, владение 1, строение 1, кадастровый № 48:13:1550201:573; Контрольно-пропускной пункт, назначение: нежилое здание, площадь: 27,4 </w:t>
      </w:r>
      <w:proofErr w:type="spellStart"/>
      <w:r w:rsidRPr="00032A21">
        <w:rPr>
          <w:rFonts w:ascii="Times New Roman" w:eastAsia="Times New Roman" w:hAnsi="Times New Roman" w:cs="Times New Roman"/>
          <w:sz w:val="20"/>
          <w:szCs w:val="20"/>
          <w:lang w:eastAsia="ru-RU"/>
        </w:rPr>
        <w:t>кв.м</w:t>
      </w:r>
      <w:proofErr w:type="spellEnd"/>
      <w:r w:rsidRPr="00032A21">
        <w:rPr>
          <w:rFonts w:ascii="Times New Roman" w:eastAsia="Times New Roman" w:hAnsi="Times New Roman" w:cs="Times New Roman"/>
          <w:sz w:val="20"/>
          <w:szCs w:val="20"/>
          <w:lang w:eastAsia="ru-RU"/>
        </w:rPr>
        <w:t>. Адрес: Липецкая область, Липецкий район, с/</w:t>
      </w:r>
      <w:proofErr w:type="gramStart"/>
      <w:r w:rsidRPr="00032A21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proofErr w:type="gramEnd"/>
      <w:r w:rsidRPr="00032A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032A21">
        <w:rPr>
          <w:rFonts w:ascii="Times New Roman" w:eastAsia="Times New Roman" w:hAnsi="Times New Roman" w:cs="Times New Roman"/>
          <w:sz w:val="20"/>
          <w:szCs w:val="20"/>
          <w:lang w:eastAsia="ru-RU"/>
        </w:rPr>
        <w:t>Частодубравский</w:t>
      </w:r>
      <w:proofErr w:type="spellEnd"/>
      <w:r w:rsidRPr="00032A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сельсовет, д. Ясная Поляна, ул. Орловская, владение 1, строение 2, кадастровый № 48:13:1550201:570; Комплектная трансформаторная подстанция, назначение: иные сооружения производственного назначения, площадь застройки: 8,4 </w:t>
      </w:r>
      <w:proofErr w:type="spellStart"/>
      <w:r w:rsidRPr="00032A21">
        <w:rPr>
          <w:rFonts w:ascii="Times New Roman" w:eastAsia="Times New Roman" w:hAnsi="Times New Roman" w:cs="Times New Roman"/>
          <w:sz w:val="20"/>
          <w:szCs w:val="20"/>
          <w:lang w:eastAsia="ru-RU"/>
        </w:rPr>
        <w:t>кв.м</w:t>
      </w:r>
      <w:proofErr w:type="spellEnd"/>
      <w:r w:rsidRPr="00032A21">
        <w:rPr>
          <w:rFonts w:ascii="Times New Roman" w:eastAsia="Times New Roman" w:hAnsi="Times New Roman" w:cs="Times New Roman"/>
          <w:sz w:val="20"/>
          <w:szCs w:val="20"/>
          <w:lang w:eastAsia="ru-RU"/>
        </w:rPr>
        <w:t>. Адрес: Липецкая область, Липецкий район, с/</w:t>
      </w:r>
      <w:proofErr w:type="gramStart"/>
      <w:r w:rsidRPr="00032A21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proofErr w:type="gramEnd"/>
      <w:r w:rsidRPr="00032A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032A21">
        <w:rPr>
          <w:rFonts w:ascii="Times New Roman" w:eastAsia="Times New Roman" w:hAnsi="Times New Roman" w:cs="Times New Roman"/>
          <w:sz w:val="20"/>
          <w:szCs w:val="20"/>
          <w:lang w:eastAsia="ru-RU"/>
        </w:rPr>
        <w:t>Частодубравский</w:t>
      </w:r>
      <w:proofErr w:type="spellEnd"/>
      <w:r w:rsidRPr="00032A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сельсовет, д. Ясная Поляна, ул. Орловская, владение № 1, сооружение № 1, кадастровый номер: 48:13:1550201:571 (Комплексная трансформаторная подстанция КТП-П-400/10/0,4—07-У1К/К/К, 2014 года выпуска, заводской номер 0161, инвентарный номер 000000001), Дизельная электростанция, назначение: иные сооружения производственного назначения, площадь застройки: 6,8 </w:t>
      </w:r>
      <w:proofErr w:type="spellStart"/>
      <w:r w:rsidRPr="00032A21">
        <w:rPr>
          <w:rFonts w:ascii="Times New Roman" w:eastAsia="Times New Roman" w:hAnsi="Times New Roman" w:cs="Times New Roman"/>
          <w:sz w:val="20"/>
          <w:szCs w:val="20"/>
          <w:lang w:eastAsia="ru-RU"/>
        </w:rPr>
        <w:t>кв.м</w:t>
      </w:r>
      <w:proofErr w:type="spellEnd"/>
      <w:r w:rsidRPr="00032A21">
        <w:rPr>
          <w:rFonts w:ascii="Times New Roman" w:eastAsia="Times New Roman" w:hAnsi="Times New Roman" w:cs="Times New Roman"/>
          <w:sz w:val="20"/>
          <w:szCs w:val="20"/>
          <w:lang w:eastAsia="ru-RU"/>
        </w:rPr>
        <w:t>. Адрес: Липецкая область, Липецкий район, с/</w:t>
      </w:r>
      <w:proofErr w:type="gramStart"/>
      <w:r w:rsidRPr="00032A21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proofErr w:type="gramEnd"/>
      <w:r w:rsidRPr="00032A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032A21">
        <w:rPr>
          <w:rFonts w:ascii="Times New Roman" w:eastAsia="Times New Roman" w:hAnsi="Times New Roman" w:cs="Times New Roman"/>
          <w:sz w:val="20"/>
          <w:szCs w:val="20"/>
          <w:lang w:eastAsia="ru-RU"/>
        </w:rPr>
        <w:t>Частодубравский</w:t>
      </w:r>
      <w:proofErr w:type="spellEnd"/>
      <w:r w:rsidRPr="00032A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сельсовет, д. Ясная Поляна, ул. Орловская, владение 1, сооружение 2, кадастровый номер: 48:13:1550201:572; Станция биологической очистки сточных вод, назначение: иные сооружения производственного назначения, площадь застройки: 2,8 </w:t>
      </w:r>
      <w:proofErr w:type="spellStart"/>
      <w:r w:rsidRPr="00032A21">
        <w:rPr>
          <w:rFonts w:ascii="Times New Roman" w:eastAsia="Times New Roman" w:hAnsi="Times New Roman" w:cs="Times New Roman"/>
          <w:sz w:val="20"/>
          <w:szCs w:val="20"/>
          <w:lang w:eastAsia="ru-RU"/>
        </w:rPr>
        <w:t>кв.м</w:t>
      </w:r>
      <w:proofErr w:type="spellEnd"/>
      <w:r w:rsidRPr="00032A21">
        <w:rPr>
          <w:rFonts w:ascii="Times New Roman" w:eastAsia="Times New Roman" w:hAnsi="Times New Roman" w:cs="Times New Roman"/>
          <w:sz w:val="20"/>
          <w:szCs w:val="20"/>
          <w:lang w:eastAsia="ru-RU"/>
        </w:rPr>
        <w:t>. Адрес: Липецкая область, Липецкий район, с/</w:t>
      </w:r>
      <w:proofErr w:type="gramStart"/>
      <w:r w:rsidRPr="00032A21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proofErr w:type="gramEnd"/>
      <w:r w:rsidRPr="00032A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032A21">
        <w:rPr>
          <w:rFonts w:ascii="Times New Roman" w:eastAsia="Times New Roman" w:hAnsi="Times New Roman" w:cs="Times New Roman"/>
          <w:sz w:val="20"/>
          <w:szCs w:val="20"/>
          <w:lang w:eastAsia="ru-RU"/>
        </w:rPr>
        <w:t>Частодубравский</w:t>
      </w:r>
      <w:proofErr w:type="spellEnd"/>
      <w:r w:rsidRPr="00032A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сельсовет, д. Ясная Поляна, ул. Орловская, владение 1, сооружение 3, кадастровый номер: 48:13:1550201:574; Земельный участок, общей площадью 9557,0 </w:t>
      </w:r>
      <w:proofErr w:type="spellStart"/>
      <w:r w:rsidRPr="00032A21">
        <w:rPr>
          <w:rFonts w:ascii="Times New Roman" w:eastAsia="Times New Roman" w:hAnsi="Times New Roman" w:cs="Times New Roman"/>
          <w:sz w:val="20"/>
          <w:szCs w:val="20"/>
          <w:lang w:eastAsia="ru-RU"/>
        </w:rPr>
        <w:t>кв.м</w:t>
      </w:r>
      <w:proofErr w:type="spellEnd"/>
      <w:r w:rsidRPr="00032A21">
        <w:rPr>
          <w:rFonts w:ascii="Times New Roman" w:eastAsia="Times New Roman" w:hAnsi="Times New Roman" w:cs="Times New Roman"/>
          <w:sz w:val="20"/>
          <w:szCs w:val="20"/>
          <w:lang w:eastAsia="ru-RU"/>
        </w:rPr>
        <w:t>, категория земель: земли населенных пунктов – для промышленного производства. Местоположение установлено относительно ориентира, расположенного в границах участка. Почтовый адрес ориентира: Россия, Липецкая область, Липецкий район, с/</w:t>
      </w:r>
      <w:proofErr w:type="gramStart"/>
      <w:r w:rsidRPr="00032A21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proofErr w:type="gramEnd"/>
      <w:r w:rsidRPr="00032A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032A21">
        <w:rPr>
          <w:rFonts w:ascii="Times New Roman" w:eastAsia="Times New Roman" w:hAnsi="Times New Roman" w:cs="Times New Roman"/>
          <w:sz w:val="20"/>
          <w:szCs w:val="20"/>
          <w:lang w:eastAsia="ru-RU"/>
        </w:rPr>
        <w:t>Частодубравский</w:t>
      </w:r>
      <w:proofErr w:type="spellEnd"/>
      <w:r w:rsidRPr="00032A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сельсовет, д. Ясная Поляна, ул. Орловская, строение 1, кадастровый номер: 48:13:1550201:338. Линия по розливу бутилированной воды в 0,5 и 1,5 л. емкость, инвентарный номер: 000000017, в состав которой входит: компрессор (</w:t>
      </w:r>
      <w:proofErr w:type="spellStart"/>
      <w:r w:rsidRPr="00032A21">
        <w:rPr>
          <w:rFonts w:ascii="Times New Roman" w:eastAsia="Times New Roman" w:hAnsi="Times New Roman" w:cs="Times New Roman"/>
          <w:sz w:val="20"/>
          <w:szCs w:val="20"/>
          <w:lang w:eastAsia="ru-RU"/>
        </w:rPr>
        <w:t>Atlas-Copco</w:t>
      </w:r>
      <w:proofErr w:type="spellEnd"/>
      <w:r w:rsidRPr="00032A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), 2003 </w:t>
      </w:r>
      <w:proofErr w:type="spellStart"/>
      <w:r w:rsidRPr="00032A21">
        <w:rPr>
          <w:rFonts w:ascii="Times New Roman" w:eastAsia="Times New Roman" w:hAnsi="Times New Roman" w:cs="Times New Roman"/>
          <w:sz w:val="20"/>
          <w:szCs w:val="20"/>
          <w:lang w:eastAsia="ru-RU"/>
        </w:rPr>
        <w:t>г.в</w:t>
      </w:r>
      <w:proofErr w:type="spellEnd"/>
      <w:r w:rsidRPr="00032A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., ресивер </w:t>
      </w:r>
      <w:proofErr w:type="gramStart"/>
      <w:r w:rsidRPr="00032A21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proofErr w:type="gramEnd"/>
      <w:r w:rsidRPr="00032A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500.16.00 заводской номер 0942, бустер ВА 20/3.8/25.00, 2007 </w:t>
      </w:r>
      <w:proofErr w:type="spellStart"/>
      <w:r w:rsidRPr="00032A21">
        <w:rPr>
          <w:rFonts w:ascii="Times New Roman" w:eastAsia="Times New Roman" w:hAnsi="Times New Roman" w:cs="Times New Roman"/>
          <w:sz w:val="20"/>
          <w:szCs w:val="20"/>
          <w:lang w:eastAsia="ru-RU"/>
        </w:rPr>
        <w:t>г.в</w:t>
      </w:r>
      <w:proofErr w:type="spellEnd"/>
      <w:r w:rsidRPr="00032A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., заводской номер 7035, бустер ВА20/3.8/25.00, ресивер РВ 500.16.00, 2011 </w:t>
      </w:r>
      <w:proofErr w:type="spellStart"/>
      <w:r w:rsidRPr="00032A21">
        <w:rPr>
          <w:rFonts w:ascii="Times New Roman" w:eastAsia="Times New Roman" w:hAnsi="Times New Roman" w:cs="Times New Roman"/>
          <w:sz w:val="20"/>
          <w:szCs w:val="20"/>
          <w:lang w:eastAsia="ru-RU"/>
        </w:rPr>
        <w:t>г.в</w:t>
      </w:r>
      <w:proofErr w:type="spellEnd"/>
      <w:r w:rsidRPr="00032A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., заводской номер 0941, осушитель (МТА) 2003 </w:t>
      </w:r>
      <w:proofErr w:type="spellStart"/>
      <w:r w:rsidRPr="00032A21">
        <w:rPr>
          <w:rFonts w:ascii="Times New Roman" w:eastAsia="Times New Roman" w:hAnsi="Times New Roman" w:cs="Times New Roman"/>
          <w:sz w:val="20"/>
          <w:szCs w:val="20"/>
          <w:lang w:eastAsia="ru-RU"/>
        </w:rPr>
        <w:t>г.в</w:t>
      </w:r>
      <w:proofErr w:type="spellEnd"/>
      <w:r w:rsidRPr="00032A21">
        <w:rPr>
          <w:rFonts w:ascii="Times New Roman" w:eastAsia="Times New Roman" w:hAnsi="Times New Roman" w:cs="Times New Roman"/>
          <w:sz w:val="20"/>
          <w:szCs w:val="20"/>
          <w:lang w:eastAsia="ru-RU"/>
        </w:rPr>
        <w:t>., автомат (</w:t>
      </w:r>
      <w:proofErr w:type="spellStart"/>
      <w:r w:rsidRPr="00032A21">
        <w:rPr>
          <w:rFonts w:ascii="Times New Roman" w:eastAsia="Times New Roman" w:hAnsi="Times New Roman" w:cs="Times New Roman"/>
          <w:sz w:val="20"/>
          <w:szCs w:val="20"/>
          <w:lang w:eastAsia="ru-RU"/>
        </w:rPr>
        <w:t>выдува</w:t>
      </w:r>
      <w:proofErr w:type="spellEnd"/>
      <w:r w:rsidRPr="00032A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032A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ПЭТ бутылок Марк-IV), ополаскиватель (1998 года выпуска, POFANIA </w:t>
      </w:r>
      <w:proofErr w:type="spellStart"/>
      <w:r w:rsidRPr="00032A21">
        <w:rPr>
          <w:rFonts w:ascii="Times New Roman" w:eastAsia="Times New Roman" w:hAnsi="Times New Roman" w:cs="Times New Roman"/>
          <w:sz w:val="20"/>
          <w:szCs w:val="20"/>
          <w:lang w:eastAsia="ru-RU"/>
        </w:rPr>
        <w:t>Tip</w:t>
      </w:r>
      <w:proofErr w:type="spellEnd"/>
      <w:r w:rsidRPr="00032A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UKBI 01) заводской номер 04, принтер (VIDEODJET 1310), сатуратор (1998 год выпуска № 1536, FAMIX), транспортер (бутылок, (комплект) +Шкаф управления), транспортер  (воздушный, пустых бутылок, 70 метров), автомат (разливочный, SIMONAZZI) 1993 </w:t>
      </w:r>
      <w:proofErr w:type="spellStart"/>
      <w:r w:rsidRPr="00032A21">
        <w:rPr>
          <w:rFonts w:ascii="Times New Roman" w:eastAsia="Times New Roman" w:hAnsi="Times New Roman" w:cs="Times New Roman"/>
          <w:sz w:val="20"/>
          <w:szCs w:val="20"/>
          <w:lang w:eastAsia="ru-RU"/>
        </w:rPr>
        <w:t>г.в</w:t>
      </w:r>
      <w:proofErr w:type="spellEnd"/>
      <w:r w:rsidRPr="00032A21">
        <w:rPr>
          <w:rFonts w:ascii="Times New Roman" w:eastAsia="Times New Roman" w:hAnsi="Times New Roman" w:cs="Times New Roman"/>
          <w:sz w:val="20"/>
          <w:szCs w:val="20"/>
          <w:lang w:eastAsia="ru-RU"/>
        </w:rPr>
        <w:t>., заводской номер RAA416; оборудование подготовки бутилированной воды 1 категории производства 15 м3/ч., заводской номер 291, инвентарный номер: 000000024;</w:t>
      </w:r>
      <w:proofErr w:type="gramEnd"/>
      <w:r w:rsidRPr="00032A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032A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установка обеззараживания воды ОДВ-30, 2014 года выпуска, заводской номер 83700314ММ2А, инвентарный номер 000000006; </w:t>
      </w:r>
      <w:proofErr w:type="spellStart"/>
      <w:r w:rsidRPr="00032A21">
        <w:rPr>
          <w:rFonts w:ascii="Times New Roman" w:eastAsia="Times New Roman" w:hAnsi="Times New Roman" w:cs="Times New Roman"/>
          <w:sz w:val="20"/>
          <w:szCs w:val="20"/>
          <w:lang w:eastAsia="ru-RU"/>
        </w:rPr>
        <w:t>паллетоупаковщик</w:t>
      </w:r>
      <w:proofErr w:type="spellEnd"/>
      <w:r w:rsidRPr="00032A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«FROMM» FS 330 32.1201.120, 2014 года выпуска, заводской номер 03.00064, инвентарный номер 000000004; емкость (вертикальная объемом 15 м. куб.), 2014 года выпуска, заводской номер 241, инвентарный номер 00001115; емкость (вертикальная объемом 15 м. куб.), 2014 года выпуска, заводской номер 242, инвентарный номер 0000116;</w:t>
      </w:r>
      <w:proofErr w:type="gramEnd"/>
      <w:r w:rsidRPr="00032A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032A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установка длительного хранения для жидкой двуокиси углерода типа УХД-8-2,0 с холодильным агрегатом, 2014 года выпуска, заводской номер 024, инвентарный номер 000000011; газификатор углекислотный электрический ГУ-200, 2014 года выпуска, заводской номер 03141417, инвентарный номер 000000012; подогреватель углекислотный электрический ПУ-200, 2014 года выпуска, заводской номер 03141424, инвентарный номер 000000014; CIP мойка одноконтурная ОКДР 5.201.00.00.000ПС состоящая из: </w:t>
      </w:r>
      <w:proofErr w:type="gramEnd"/>
    </w:p>
    <w:p w:rsidR="00032A21" w:rsidRPr="00032A21" w:rsidRDefault="00032A21" w:rsidP="00032A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A21">
        <w:rPr>
          <w:rFonts w:ascii="Times New Roman" w:eastAsia="Times New Roman" w:hAnsi="Times New Roman" w:cs="Times New Roman"/>
          <w:sz w:val="20"/>
          <w:szCs w:val="20"/>
          <w:lang w:eastAsia="ru-RU"/>
        </w:rPr>
        <w:t>•</w:t>
      </w:r>
      <w:r w:rsidRPr="00032A2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аппарат </w:t>
      </w:r>
      <w:proofErr w:type="gramStart"/>
      <w:r w:rsidRPr="00032A21">
        <w:rPr>
          <w:rFonts w:ascii="Times New Roman" w:eastAsia="Times New Roman" w:hAnsi="Times New Roman" w:cs="Times New Roman"/>
          <w:sz w:val="20"/>
          <w:szCs w:val="20"/>
          <w:lang w:eastAsia="ru-RU"/>
        </w:rPr>
        <w:t>емкостной</w:t>
      </w:r>
      <w:proofErr w:type="gramEnd"/>
      <w:r w:rsidRPr="00032A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СХМ.492.00.000ПС, заводской номер 272, 2014 года выпуска;</w:t>
      </w:r>
    </w:p>
    <w:p w:rsidR="00032A21" w:rsidRPr="00032A21" w:rsidRDefault="00032A21" w:rsidP="00032A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A21">
        <w:rPr>
          <w:rFonts w:ascii="Times New Roman" w:eastAsia="Times New Roman" w:hAnsi="Times New Roman" w:cs="Times New Roman"/>
          <w:sz w:val="20"/>
          <w:szCs w:val="20"/>
          <w:lang w:eastAsia="ru-RU"/>
        </w:rPr>
        <w:t>•</w:t>
      </w:r>
      <w:r w:rsidRPr="00032A2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аппарат </w:t>
      </w:r>
      <w:proofErr w:type="gramStart"/>
      <w:r w:rsidRPr="00032A21">
        <w:rPr>
          <w:rFonts w:ascii="Times New Roman" w:eastAsia="Times New Roman" w:hAnsi="Times New Roman" w:cs="Times New Roman"/>
          <w:sz w:val="20"/>
          <w:szCs w:val="20"/>
          <w:lang w:eastAsia="ru-RU"/>
        </w:rPr>
        <w:t>емкостной</w:t>
      </w:r>
      <w:proofErr w:type="gramEnd"/>
      <w:r w:rsidRPr="00032A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СХМ.492.00.000ПС, заводской номер 271, 2014 года выпуска;</w:t>
      </w:r>
    </w:p>
    <w:p w:rsidR="00032A21" w:rsidRPr="00032A21" w:rsidRDefault="00032A21" w:rsidP="00032A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A21">
        <w:rPr>
          <w:rFonts w:ascii="Times New Roman" w:eastAsia="Times New Roman" w:hAnsi="Times New Roman" w:cs="Times New Roman"/>
          <w:sz w:val="20"/>
          <w:szCs w:val="20"/>
          <w:lang w:eastAsia="ru-RU"/>
        </w:rPr>
        <w:t>•</w:t>
      </w:r>
      <w:r w:rsidRPr="00032A2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аппарат </w:t>
      </w:r>
      <w:proofErr w:type="gramStart"/>
      <w:r w:rsidRPr="00032A21">
        <w:rPr>
          <w:rFonts w:ascii="Times New Roman" w:eastAsia="Times New Roman" w:hAnsi="Times New Roman" w:cs="Times New Roman"/>
          <w:sz w:val="20"/>
          <w:szCs w:val="20"/>
          <w:lang w:eastAsia="ru-RU"/>
        </w:rPr>
        <w:t>емкостной</w:t>
      </w:r>
      <w:proofErr w:type="gramEnd"/>
      <w:r w:rsidRPr="00032A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СХМ.493.00.000ПС, заводской номер 273, 2014 года выпуска;</w:t>
      </w:r>
    </w:p>
    <w:p w:rsidR="00032A21" w:rsidRPr="00032A21" w:rsidRDefault="00032A21" w:rsidP="00032A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032A21">
        <w:rPr>
          <w:rFonts w:ascii="Times New Roman" w:eastAsia="Times New Roman" w:hAnsi="Times New Roman" w:cs="Times New Roman"/>
          <w:sz w:val="20"/>
          <w:szCs w:val="20"/>
          <w:lang w:eastAsia="ru-RU"/>
        </w:rPr>
        <w:t>автомат (</w:t>
      </w:r>
      <w:proofErr w:type="spellStart"/>
      <w:r w:rsidRPr="00032A21">
        <w:rPr>
          <w:rFonts w:ascii="Times New Roman" w:eastAsia="Times New Roman" w:hAnsi="Times New Roman" w:cs="Times New Roman"/>
          <w:sz w:val="20"/>
          <w:szCs w:val="20"/>
          <w:lang w:eastAsia="ru-RU"/>
        </w:rPr>
        <w:t>этикеровочный</w:t>
      </w:r>
      <w:proofErr w:type="spellEnd"/>
      <w:r w:rsidRPr="00032A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2004 </w:t>
      </w:r>
      <w:proofErr w:type="spellStart"/>
      <w:r w:rsidRPr="00032A21">
        <w:rPr>
          <w:rFonts w:ascii="Times New Roman" w:eastAsia="Times New Roman" w:hAnsi="Times New Roman" w:cs="Times New Roman"/>
          <w:sz w:val="20"/>
          <w:szCs w:val="20"/>
          <w:lang w:eastAsia="ru-RU"/>
        </w:rPr>
        <w:t>г.в</w:t>
      </w:r>
      <w:proofErr w:type="spellEnd"/>
      <w:r w:rsidRPr="00032A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745-G07/KRONES CONTROLL), заводской номер К-745-G07-001; автомат (упаковочный, 2007 </w:t>
      </w:r>
      <w:proofErr w:type="spellStart"/>
      <w:r w:rsidRPr="00032A21">
        <w:rPr>
          <w:rFonts w:ascii="Times New Roman" w:eastAsia="Times New Roman" w:hAnsi="Times New Roman" w:cs="Times New Roman"/>
          <w:sz w:val="20"/>
          <w:szCs w:val="20"/>
          <w:lang w:eastAsia="ru-RU"/>
        </w:rPr>
        <w:t>г.в</w:t>
      </w:r>
      <w:proofErr w:type="spellEnd"/>
      <w:r w:rsidRPr="00032A21">
        <w:rPr>
          <w:rFonts w:ascii="Times New Roman" w:eastAsia="Times New Roman" w:hAnsi="Times New Roman" w:cs="Times New Roman"/>
          <w:sz w:val="20"/>
          <w:szCs w:val="20"/>
          <w:lang w:eastAsia="ru-RU"/>
        </w:rPr>
        <w:t>. №1772.</w:t>
      </w:r>
      <w:proofErr w:type="gramEnd"/>
      <w:r w:rsidRPr="00032A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032A21">
        <w:rPr>
          <w:rFonts w:ascii="Times New Roman" w:eastAsia="Times New Roman" w:hAnsi="Times New Roman" w:cs="Times New Roman"/>
          <w:sz w:val="20"/>
          <w:szCs w:val="20"/>
          <w:lang w:eastAsia="ru-RU"/>
        </w:rPr>
        <w:t>DIMAC), заводской номер 1772.</w:t>
      </w:r>
      <w:proofErr w:type="gramEnd"/>
    </w:p>
    <w:bookmarkEnd w:id="0"/>
    <w:p w:rsidR="003F7CA2" w:rsidRPr="00032A21" w:rsidRDefault="003F7CA2">
      <w:pPr>
        <w:rPr>
          <w:sz w:val="20"/>
          <w:szCs w:val="20"/>
        </w:rPr>
      </w:pPr>
    </w:p>
    <w:sectPr w:rsidR="003F7CA2" w:rsidRPr="00032A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D6D"/>
    <w:rsid w:val="00032A21"/>
    <w:rsid w:val="000B1054"/>
    <w:rsid w:val="002B4D6D"/>
    <w:rsid w:val="003F7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2019-04-23T17:29:00Z</dcterms:created>
  <dcterms:modified xsi:type="dcterms:W3CDTF">2019-04-23T17:29:00Z</dcterms:modified>
</cp:coreProperties>
</file>