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FA" w:rsidRDefault="00476AFA" w:rsidP="00476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(812) 334-26-04, 8(800) 777-57-57, zamurueva@auction-house.ru)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>Арбитражн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 города Москвы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 февраля 2016 г.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>А40-252160/15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акционерным коммерческим банком «Балтика» (ПАО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АКБ «Балтика»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адрес регистрации: 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 xml:space="preserve">121069, Москва, пер. </w:t>
      </w:r>
      <w:proofErr w:type="spellStart"/>
      <w:r w:rsidRPr="00684283">
        <w:rPr>
          <w:rFonts w:ascii="Times New Roman" w:hAnsi="Times New Roman" w:cs="Times New Roman"/>
          <w:color w:val="000000"/>
          <w:sz w:val="24"/>
          <w:szCs w:val="24"/>
        </w:rPr>
        <w:t>Трубниковский</w:t>
      </w:r>
      <w:proofErr w:type="spellEnd"/>
      <w:r w:rsidRPr="00684283">
        <w:rPr>
          <w:rFonts w:ascii="Times New Roman" w:hAnsi="Times New Roman" w:cs="Times New Roman"/>
          <w:color w:val="000000"/>
          <w:sz w:val="24"/>
          <w:szCs w:val="24"/>
        </w:rPr>
        <w:t>, д. 13, стр. 1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>3900000834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684283">
        <w:rPr>
          <w:rFonts w:ascii="Times New Roman" w:hAnsi="Times New Roman" w:cs="Times New Roman"/>
          <w:color w:val="000000"/>
          <w:sz w:val="24"/>
          <w:szCs w:val="24"/>
        </w:rPr>
        <w:t>1023900001993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:rsidR="00476AFA" w:rsidRDefault="00476AFA" w:rsidP="00476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1-19 (далее - Торги);</w:t>
      </w:r>
    </w:p>
    <w:p w:rsidR="00476AFA" w:rsidRDefault="00476AFA" w:rsidP="00476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1-18 (далее - Торги ППП).</w:t>
      </w:r>
    </w:p>
    <w:p w:rsidR="00476AFA" w:rsidRDefault="00476AFA" w:rsidP="00476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>Лот 1 - Права требования к 41 юридическому лицу, АО УК "Фундамент" принято решение о предстоящем исключении из ЕГРЮЛ, ООО ФК "</w:t>
      </w:r>
      <w:proofErr w:type="spellStart"/>
      <w:r w:rsidRPr="00620F86">
        <w:t>Ставрос</w:t>
      </w:r>
      <w:proofErr w:type="spellEnd"/>
      <w:r w:rsidRPr="00620F86">
        <w:t xml:space="preserve">" находится в стадии ликвидации, ООО «Вексельный центр «Аваль» банкрот, г. Москва (13 440 897 583,16 руб.) - 13 440 897 583,16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>Лот 2 - ООО «</w:t>
      </w:r>
      <w:proofErr w:type="spellStart"/>
      <w:r w:rsidRPr="00620F86">
        <w:t>ГарантСтрой</w:t>
      </w:r>
      <w:proofErr w:type="spellEnd"/>
      <w:r w:rsidRPr="00620F86">
        <w:t xml:space="preserve">», ИНН 7807332504, солидарно с </w:t>
      </w:r>
      <w:proofErr w:type="spellStart"/>
      <w:r w:rsidRPr="00620F86">
        <w:t>Чудаковым</w:t>
      </w:r>
      <w:proofErr w:type="spellEnd"/>
      <w:r w:rsidRPr="00620F86">
        <w:t xml:space="preserve"> Виталием Владимировичем, Исаевым Константином Алексеевичем, Алексеевым Сергеем Михайловичем, решение Пушкинского районного суда г. Санкт-Петербурга от 14.05.2013 по делу 2-318/2013 (5 004 080,65 руб.) - 5 004 080,65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3 - ООО «Оптимум Логистик», ИНН 7805471781, решение АС г. Москвы от 13.09.2016 по делу А40-161143/2016 (3 276 253,88 руб.) - 3 276 253,88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4 - АО «ИК «Иван </w:t>
      </w:r>
      <w:proofErr w:type="spellStart"/>
      <w:r w:rsidRPr="00620F86">
        <w:t>Калита</w:t>
      </w:r>
      <w:proofErr w:type="spellEnd"/>
      <w:r w:rsidRPr="00620F86">
        <w:t xml:space="preserve">», ИНН 7701551961, определение АС г. Москвы от 09.11.2016 по делу А40-252160/2015, банкрот (506 110 438,74 руб.) - 506 110 438,74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5 - ООО «Сенатор Плюс» (ранее - </w:t>
      </w:r>
      <w:proofErr w:type="spellStart"/>
      <w:r w:rsidRPr="00620F86">
        <w:t>ОО</w:t>
      </w:r>
      <w:proofErr w:type="gramStart"/>
      <w:r w:rsidRPr="00620F86">
        <w:t>О«</w:t>
      </w:r>
      <w:proofErr w:type="gramEnd"/>
      <w:r w:rsidRPr="00620F86">
        <w:t>СтройМаркетСервис</w:t>
      </w:r>
      <w:proofErr w:type="spellEnd"/>
      <w:r w:rsidRPr="00620F86">
        <w:t xml:space="preserve">»), ИНН 3528235790, решение АС г. Москвы от 26.10.2016 по делу А40-156655/2016 (241 448 986,95 руб.) - 241 448 986,95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6 - ООО «ТРИМ» (ранее - </w:t>
      </w:r>
      <w:proofErr w:type="spellStart"/>
      <w:r w:rsidRPr="00620F86">
        <w:t>ОО</w:t>
      </w:r>
      <w:proofErr w:type="gramStart"/>
      <w:r w:rsidRPr="00620F86">
        <w:t>О«</w:t>
      </w:r>
      <w:proofErr w:type="gramEnd"/>
      <w:r w:rsidRPr="00620F86">
        <w:t>СтройСервис</w:t>
      </w:r>
      <w:proofErr w:type="spellEnd"/>
      <w:r w:rsidRPr="00620F86">
        <w:t xml:space="preserve">»), ИНН 3528230463, решение АС г. Москвы от 25.10.2016 по делу А40-156642/2016 (157 954 055,93 руб.) - 157 954 055,93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7 - ООО «Дженерал </w:t>
      </w:r>
      <w:proofErr w:type="spellStart"/>
      <w:r w:rsidRPr="00620F86">
        <w:t>Финанс</w:t>
      </w:r>
      <w:proofErr w:type="spellEnd"/>
      <w:r w:rsidRPr="00620F86">
        <w:t xml:space="preserve">», ИНН 7715157316, решение АС г. Москвы от 17.10.2016 по делу А40-166245/2016 (63 138 372,89 руб.) - 63 138 372,89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>Лот 8 - ООО «</w:t>
      </w:r>
      <w:proofErr w:type="spellStart"/>
      <w:r w:rsidRPr="00620F86">
        <w:t>ЭкспрессЛизинг</w:t>
      </w:r>
      <w:proofErr w:type="spellEnd"/>
      <w:r w:rsidRPr="00620F86">
        <w:t xml:space="preserve">», ИНН 7716149967, решение Девятого ААС г. Москвы от 26.05.2017 по делу А40-183949/2016 (310 402 816,70 руб.) - 310 402 816,70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9 - ЗАО «Практика безопасности», ИНН 7722639014, решение Девятого ААС г. Москвы от 29.08.2017 по делу А40-169328/2016 (131 295 025,66 руб.) - 131 295 025,66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10 - ООО «С-Бюро» (ранее - ООО «Эльбрус»), ИНН 3528241218, решение АС г. Москвы от 28.04.2017 по делу А40-249573/2016 (233 993 028,26 руб.) - 233 993 028,26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11 - ООО «Каскад-Центр" (ранее - ООО «Эльбрус»), ИНН 3528241218, решения АС г. Москвы, от 28.09.2016 по делу А40-138393/2016, от 01.08.2017 по делу А40-101490/2017 (252 417 184,94 руб.) - 252 417 184,94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12 - ООО «Омега», ИНН 7802450134, решения АС г. Москвы, от 24.11.2016 по делу А40-141035/2016, от 25.08.2017 по делу А40-101493/2017 (182 388 751,48 руб.) - 182 388 751,48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13 - </w:t>
      </w:r>
      <w:r w:rsidR="00B32A90" w:rsidRPr="00B32A90">
        <w:t xml:space="preserve">ООО «Би </w:t>
      </w:r>
      <w:proofErr w:type="spellStart"/>
      <w:r w:rsidR="00B32A90" w:rsidRPr="00B32A90">
        <w:t>Би</w:t>
      </w:r>
      <w:proofErr w:type="spellEnd"/>
      <w:r w:rsidR="00B32A90" w:rsidRPr="00B32A90">
        <w:t xml:space="preserve"> Эс Групп», ИНН 7841333321, Определением Арбитражного суда г. Москвы от 20.03.2019 г. по делу №А40-120502/17-95-148, о включении в третью очередь РТК, сумма задолженности, установлена судом – 378 019 335,38 руб.</w:t>
      </w:r>
      <w:bookmarkStart w:id="0" w:name="_GoBack"/>
      <w:bookmarkEnd w:id="0"/>
      <w:r w:rsidRPr="00620F86">
        <w:t xml:space="preserve"> - 308 389 719,27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14 - ООО «НЕОН», ИНН 7705731764, решение АС г. Москвы от 10.03.2017 по делу А40-148026/2016 (496 653 926,75 руб.) - 496 653 926,75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15 - </w:t>
      </w:r>
      <w:r w:rsidRPr="00620F86">
        <w:t>Частная акционерная компания с ограниченной ответственностью БЕЛЕНФИЛД ТРЕЙД ЛИМИТЕД (</w:t>
      </w:r>
      <w:proofErr w:type="spellStart"/>
      <w:r w:rsidRPr="00620F86">
        <w:t>Private</w:t>
      </w:r>
      <w:proofErr w:type="spellEnd"/>
      <w:r w:rsidRPr="00620F86">
        <w:t xml:space="preserve"> </w:t>
      </w:r>
      <w:proofErr w:type="spellStart"/>
      <w:r w:rsidRPr="00620F86">
        <w:t>company</w:t>
      </w:r>
      <w:proofErr w:type="spellEnd"/>
      <w:r w:rsidRPr="00620F86">
        <w:t xml:space="preserve"> </w:t>
      </w:r>
      <w:proofErr w:type="spellStart"/>
      <w:r w:rsidRPr="00620F86">
        <w:t>limited</w:t>
      </w:r>
      <w:proofErr w:type="spellEnd"/>
      <w:r w:rsidRPr="00620F86">
        <w:t xml:space="preserve"> </w:t>
      </w:r>
      <w:proofErr w:type="spellStart"/>
      <w:r w:rsidRPr="00620F86">
        <w:t>by</w:t>
      </w:r>
      <w:proofErr w:type="spellEnd"/>
      <w:r w:rsidRPr="00620F86">
        <w:t xml:space="preserve"> </w:t>
      </w:r>
      <w:proofErr w:type="spellStart"/>
      <w:r w:rsidRPr="00620F86">
        <w:t>shares</w:t>
      </w:r>
      <w:proofErr w:type="spellEnd"/>
      <w:r w:rsidRPr="00620F86">
        <w:t xml:space="preserve"> BELENFIELD TRADE LIMITED), ИНН 9908410064, определения АС г. Москвы, от 17.10.2016 по делу А40-252160/2015 (23 572 947,97 руб.) - 23 572 947,97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16 - ЗАО КБ «Банк </w:t>
      </w:r>
      <w:proofErr w:type="spellStart"/>
      <w:r w:rsidRPr="00620F86">
        <w:t>Стандард</w:t>
      </w:r>
      <w:proofErr w:type="spellEnd"/>
      <w:r w:rsidRPr="00620F86">
        <w:t xml:space="preserve">», рег. номер 236, определение АС г. Москвы от 26.10.2016 по делу А40-252160/2015 (723 225 495,50 руб.) - 723 225 495,50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17 - ООО «ВОЛГА-ДОН-ИНВЕСТ», ИНН 3443928474, решение АС </w:t>
      </w:r>
      <w:proofErr w:type="gramStart"/>
      <w:r w:rsidRPr="00620F86">
        <w:t>Волгоградской</w:t>
      </w:r>
      <w:proofErr w:type="gramEnd"/>
      <w:r w:rsidRPr="00620F86">
        <w:t xml:space="preserve"> обл. от 16.06.2017 по делу А12-8688/2017 (4 037 557 500,00 руб.) - 4 037 557 500,00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18 - Права требования к 104 физическим лицам, г. Москва (43 882 429,39 руб.) - 43 882 429,39 руб. 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0F86">
        <w:t xml:space="preserve">Лот 19 - </w:t>
      </w:r>
      <w:r w:rsidR="00B32A90" w:rsidRPr="00B32A90">
        <w:t>Закладные по 15 кредитным договорам к физическим лицам, г. Москва – 33 015 008,40 руб.</w:t>
      </w:r>
      <w:r w:rsidRPr="00620F86">
        <w:t xml:space="preserve"> - 38 817 968,02 руб.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процентов от начальной цены продажи предмета Торгов (лота).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1EDF">
        <w:rPr>
          <w:rFonts w:ascii="Times New Roman CYR" w:hAnsi="Times New Roman CYR" w:cs="Times New Roman CYR"/>
          <w:b/>
          <w:color w:val="000000"/>
        </w:rPr>
        <w:t>29 апреля</w:t>
      </w:r>
      <w:r w:rsidRPr="00C11EFF">
        <w:rPr>
          <w:b/>
        </w:rPr>
        <w:t xml:space="preserve"> 201</w:t>
      </w:r>
      <w:r>
        <w:rPr>
          <w:b/>
        </w:rPr>
        <w:t>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29 апреля</w:t>
      </w:r>
      <w:r w:rsidRPr="00C11EFF">
        <w:rPr>
          <w:color w:val="000000"/>
        </w:rPr>
        <w:t xml:space="preserve"> 201</w:t>
      </w:r>
      <w:r>
        <w:rPr>
          <w:color w:val="000000"/>
        </w:rPr>
        <w:t>9</w:t>
      </w:r>
      <w:r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Pr="00851EDF">
        <w:rPr>
          <w:b/>
          <w:color w:val="000000"/>
        </w:rPr>
        <w:t>24 июня</w:t>
      </w:r>
      <w:r w:rsidRPr="00C11EFF">
        <w:rPr>
          <w:b/>
        </w:rPr>
        <w:t xml:space="preserve"> 201</w:t>
      </w:r>
      <w:r>
        <w:rPr>
          <w:b/>
        </w:rPr>
        <w:t>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20</w:t>
      </w:r>
      <w:r>
        <w:t xml:space="preserve"> марта 2019 г.</w:t>
      </w:r>
      <w:r>
        <w:rPr>
          <w:color w:val="000000"/>
        </w:rPr>
        <w:t>, а на участие в повторных Торгах начинается в 00:00 часов по московскому времени 08</w:t>
      </w:r>
      <w:r>
        <w:t xml:space="preserve"> мая 2019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Pr="002002A1">
        <w:rPr>
          <w:b/>
          <w:color w:val="000000"/>
        </w:rPr>
        <w:t xml:space="preserve"> лоты </w:t>
      </w:r>
      <w:r>
        <w:rPr>
          <w:b/>
          <w:color w:val="000000"/>
        </w:rPr>
        <w:t>1-18</w:t>
      </w:r>
      <w:r>
        <w:rPr>
          <w:color w:val="000000"/>
        </w:rPr>
        <w:t>, не реализованные на повторных Торгах, выставляются на Торги ППП.</w:t>
      </w:r>
    </w:p>
    <w:p w:rsidR="00476AFA" w:rsidRPr="00C11EFF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 w:rsidRPr="00C11EFF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01</w:t>
      </w:r>
      <w:r w:rsidRPr="00C11EFF">
        <w:rPr>
          <w:b/>
        </w:rPr>
        <w:t xml:space="preserve"> </w:t>
      </w:r>
      <w:r>
        <w:rPr>
          <w:b/>
        </w:rPr>
        <w:t>июля</w:t>
      </w:r>
      <w:r w:rsidRPr="00C11EFF">
        <w:rPr>
          <w:b/>
        </w:rPr>
        <w:t xml:space="preserve"> 201</w:t>
      </w:r>
      <w:r>
        <w:rPr>
          <w:b/>
        </w:rPr>
        <w:t>9</w:t>
      </w:r>
      <w:r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>
        <w:rPr>
          <w:b/>
          <w:bCs/>
          <w:color w:val="000000"/>
        </w:rPr>
        <w:t>22</w:t>
      </w:r>
      <w:r w:rsidRPr="00C11EFF">
        <w:rPr>
          <w:b/>
        </w:rPr>
        <w:t xml:space="preserve"> </w:t>
      </w:r>
      <w:r>
        <w:rPr>
          <w:b/>
        </w:rPr>
        <w:t>сентября</w:t>
      </w:r>
      <w:r w:rsidRPr="00C11EFF">
        <w:rPr>
          <w:b/>
        </w:rPr>
        <w:t xml:space="preserve"> 201</w:t>
      </w:r>
      <w:r>
        <w:rPr>
          <w:b/>
        </w:rPr>
        <w:t>9</w:t>
      </w:r>
      <w:r w:rsidRPr="00C11EFF">
        <w:rPr>
          <w:b/>
        </w:rPr>
        <w:t xml:space="preserve"> г.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00:00 часов по московскому времени 01</w:t>
      </w:r>
      <w:r>
        <w:t xml:space="preserve"> июля 2019г</w:t>
      </w:r>
      <w:r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</w:t>
      </w:r>
      <w:proofErr w:type="gramStart"/>
      <w:r>
        <w:rPr>
          <w:color w:val="000000"/>
        </w:rPr>
        <w:t>окончания соответствующего периода понижения цены продажи лотов</w:t>
      </w:r>
      <w:proofErr w:type="gramEnd"/>
      <w:r>
        <w:rPr>
          <w:color w:val="000000"/>
        </w:rPr>
        <w:t xml:space="preserve"> в 14:00 часов по московскому времени.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Начальные цены продажи лотов устанавливаются следующие: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</w:t>
      </w:r>
      <w:r>
        <w:t xml:space="preserve"> июля 2019 г.</w:t>
      </w:r>
      <w:r>
        <w:rPr>
          <w:color w:val="000000"/>
        </w:rPr>
        <w:t xml:space="preserve"> по 11</w:t>
      </w:r>
      <w:r>
        <w:t xml:space="preserve"> августа 2019 г.</w:t>
      </w:r>
      <w:r>
        <w:rPr>
          <w:color w:val="000000"/>
        </w:rPr>
        <w:t xml:space="preserve"> - в размере начальной цены продажи лотов;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</w:t>
      </w:r>
      <w:r>
        <w:t xml:space="preserve"> августа 2019 г.</w:t>
      </w:r>
      <w:r>
        <w:rPr>
          <w:color w:val="000000"/>
        </w:rPr>
        <w:t xml:space="preserve"> по 18 августа</w:t>
      </w:r>
      <w:r>
        <w:t xml:space="preserve"> 2019 г.</w:t>
      </w:r>
      <w:r>
        <w:rPr>
          <w:color w:val="000000"/>
        </w:rPr>
        <w:t xml:space="preserve"> - в размере 95% от начальной цены продажи лотов;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</w:t>
      </w:r>
      <w:r>
        <w:t xml:space="preserve"> августа 2019 г.</w:t>
      </w:r>
      <w:r>
        <w:rPr>
          <w:color w:val="000000"/>
        </w:rPr>
        <w:t xml:space="preserve"> по 25</w:t>
      </w:r>
      <w:r>
        <w:t xml:space="preserve"> августа 2019 г.</w:t>
      </w:r>
      <w:r>
        <w:rPr>
          <w:color w:val="000000"/>
        </w:rPr>
        <w:t xml:space="preserve"> - в размере 90% от начальной цены продажи лотов;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26 августа</w:t>
      </w:r>
      <w:r>
        <w:t xml:space="preserve"> 2019 г.</w:t>
      </w:r>
      <w:r>
        <w:rPr>
          <w:color w:val="000000"/>
        </w:rPr>
        <w:t xml:space="preserve"> по 01 сентября</w:t>
      </w:r>
      <w:r>
        <w:t xml:space="preserve"> 2019 г.</w:t>
      </w:r>
      <w:r>
        <w:rPr>
          <w:color w:val="000000"/>
        </w:rPr>
        <w:t xml:space="preserve"> - в размере 85% от начальной цены продажи лотов;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</w:t>
      </w:r>
      <w:r>
        <w:t xml:space="preserve"> сентября 2019 г.</w:t>
      </w:r>
      <w:r>
        <w:rPr>
          <w:color w:val="000000"/>
        </w:rPr>
        <w:t xml:space="preserve"> по 08</w:t>
      </w:r>
      <w:r>
        <w:t xml:space="preserve"> сентября 2019 г.</w:t>
      </w:r>
      <w:r>
        <w:rPr>
          <w:color w:val="000000"/>
        </w:rPr>
        <w:t xml:space="preserve"> - в размере 80% от начальной цены продажи лотов;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</w:t>
      </w:r>
      <w:r>
        <w:t xml:space="preserve"> сентября 2019 г.</w:t>
      </w:r>
      <w:r>
        <w:rPr>
          <w:color w:val="000000"/>
        </w:rPr>
        <w:t xml:space="preserve"> по 15</w:t>
      </w:r>
      <w:r>
        <w:t xml:space="preserve"> сентября 2019 г.</w:t>
      </w:r>
      <w:r>
        <w:rPr>
          <w:color w:val="000000"/>
        </w:rPr>
        <w:t xml:space="preserve"> - в размере 75% от начальной цены продажи лотов;</w:t>
      </w:r>
    </w:p>
    <w:p w:rsidR="00476AFA" w:rsidRDefault="00476AFA" w:rsidP="00476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</w:t>
      </w:r>
      <w:r>
        <w:t xml:space="preserve"> сентября 2019 г.</w:t>
      </w:r>
      <w:r>
        <w:rPr>
          <w:color w:val="000000"/>
        </w:rPr>
        <w:t xml:space="preserve"> по 22</w:t>
      </w:r>
      <w:r>
        <w:t xml:space="preserve"> сентября 2019 г.</w:t>
      </w:r>
      <w:r>
        <w:rPr>
          <w:color w:val="000000"/>
        </w:rPr>
        <w:t xml:space="preserve"> - в размере 70% от начальной цены продажи лотов.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476AFA" w:rsidRPr="0015099D" w:rsidRDefault="00476AFA" w:rsidP="00476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B64FA2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476AFA" w:rsidRPr="003E31D5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1D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E31D5">
        <w:rPr>
          <w:rFonts w:ascii="Times New Roman" w:hAnsi="Times New Roman" w:cs="Times New Roman"/>
          <w:color w:val="000000"/>
          <w:sz w:val="24"/>
          <w:szCs w:val="24"/>
        </w:rPr>
        <w:t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Pr="003E31D5">
        <w:rPr>
          <w:rFonts w:ascii="Times New Roman" w:hAnsi="Times New Roman" w:cs="Times New Roman"/>
          <w:color w:val="000000"/>
          <w:sz w:val="24"/>
          <w:szCs w:val="24"/>
        </w:rPr>
        <w:t xml:space="preserve"> № 40702810935000014048 в ПАО «Банк Санкт-Петербург», </w:t>
      </w:r>
      <w:proofErr w:type="gramStart"/>
      <w:r w:rsidRPr="003E31D5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E31D5">
        <w:rPr>
          <w:rFonts w:ascii="Times New Roman" w:hAnsi="Times New Roman" w:cs="Times New Roman"/>
          <w:color w:val="000000"/>
          <w:sz w:val="24"/>
          <w:szCs w:val="24"/>
        </w:rPr>
        <w:t>/с № 30101810900000000790, БИК 044030790.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1D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E31D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31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отказе в допуске Заявителя к участию в Торгах (Торгах ППП).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476AFA" w:rsidRDefault="00476AFA" w:rsidP="00476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476AFA" w:rsidRDefault="00476AFA" w:rsidP="00476A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9-00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ул. Лесная, д.59, стр.2, тел. 8 (495)961-25-26, доб. 65-98, 66-01, 66-32, </w:t>
      </w:r>
      <w:r w:rsidRPr="003E31D5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proofErr w:type="gramStart"/>
      <w:r w:rsidRPr="003E31D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E31D5">
        <w:rPr>
          <w:rFonts w:ascii="Times New Roman" w:hAnsi="Times New Roman" w:cs="Times New Roman"/>
          <w:color w:val="000000"/>
          <w:sz w:val="24"/>
          <w:szCs w:val="24"/>
        </w:rPr>
        <w:t xml:space="preserve"> ОТ:</w:t>
      </w:r>
      <w:r w:rsidRPr="003E31D5">
        <w:t xml:space="preserve"> </w:t>
      </w:r>
      <w:r w:rsidRPr="003E31D5">
        <w:rPr>
          <w:rFonts w:ascii="Times New Roman" w:hAnsi="Times New Roman" w:cs="Times New Roman"/>
          <w:color w:val="000000"/>
          <w:sz w:val="24"/>
          <w:szCs w:val="24"/>
        </w:rPr>
        <w:t xml:space="preserve">+7(812) 334-26-04, доб. 219, zamurueva@auction-house.ru, </w:t>
      </w:r>
      <w:proofErr w:type="spellStart"/>
      <w:r w:rsidRPr="003E31D5">
        <w:rPr>
          <w:rFonts w:ascii="Times New Roman" w:hAnsi="Times New Roman" w:cs="Times New Roman"/>
          <w:color w:val="000000"/>
          <w:sz w:val="24"/>
          <w:szCs w:val="24"/>
        </w:rPr>
        <w:t>Падерина</w:t>
      </w:r>
      <w:proofErr w:type="spellEnd"/>
      <w:r w:rsidRPr="003E31D5">
        <w:rPr>
          <w:rFonts w:ascii="Times New Roman" w:hAnsi="Times New Roman" w:cs="Times New Roman"/>
          <w:color w:val="000000"/>
          <w:sz w:val="24"/>
          <w:szCs w:val="24"/>
        </w:rPr>
        <w:t xml:space="preserve"> Виктория.</w:t>
      </w:r>
    </w:p>
    <w:p w:rsidR="00476AFA" w:rsidRDefault="00476AFA" w:rsidP="00476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50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5350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53507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507">
        <w:rPr>
          <w:rFonts w:ascii="Times New Roman" w:hAnsi="Times New Roman" w:cs="Times New Roman"/>
          <w:color w:val="000000"/>
          <w:sz w:val="24"/>
          <w:szCs w:val="24"/>
        </w:rPr>
        <w:t>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507">
        <w:rPr>
          <w:rFonts w:ascii="Times New Roman" w:hAnsi="Times New Roman" w:cs="Times New Roman"/>
          <w:color w:val="000000"/>
          <w:sz w:val="24"/>
          <w:szCs w:val="24"/>
        </w:rPr>
        <w:t>В, 8 (800) 777-57-57.</w:t>
      </w:r>
    </w:p>
    <w:p w:rsidR="00FB40CC" w:rsidRDefault="00B32A90"/>
    <w:sectPr w:rsidR="00FB40C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81"/>
    <w:rsid w:val="00412F81"/>
    <w:rsid w:val="00476AFA"/>
    <w:rsid w:val="00B32A90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FA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76AF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476AFA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FA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76AF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476AF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2327</Words>
  <Characters>13269</Characters>
  <Application>Microsoft Office Word</Application>
  <DocSecurity>0</DocSecurity>
  <Lines>110</Lines>
  <Paragraphs>31</Paragraphs>
  <ScaleCrop>false</ScaleCrop>
  <Company>Hewlett-Packard Company</Company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3</cp:revision>
  <dcterms:created xsi:type="dcterms:W3CDTF">2019-03-15T12:58:00Z</dcterms:created>
  <dcterms:modified xsi:type="dcterms:W3CDTF">2019-05-06T15:03:00Z</dcterms:modified>
</cp:coreProperties>
</file>