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A06E2" w14:textId="77777777" w:rsidR="00FC7902" w:rsidRPr="00524687" w:rsidRDefault="00FC7902" w:rsidP="00FC79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24687">
        <w:rPr>
          <w:rFonts w:ascii="Arial" w:hAnsi="Arial" w:cs="Arial"/>
          <w:b/>
          <w:sz w:val="24"/>
          <w:szCs w:val="24"/>
        </w:rPr>
        <w:t>ППП/очередной период: Сообщение о заключенных договорах</w:t>
      </w:r>
    </w:p>
    <w:p w14:paraId="2966CF9D" w14:textId="77777777" w:rsidR="00FC7902" w:rsidRPr="00524687" w:rsidRDefault="00FC7902" w:rsidP="00FC7902">
      <w:pPr>
        <w:jc w:val="both"/>
      </w:pPr>
    </w:p>
    <w:p w14:paraId="683786C2" w14:textId="77777777" w:rsidR="00FC7902" w:rsidRPr="00524687" w:rsidRDefault="00FC7902" w:rsidP="00FC7902">
      <w:pPr>
        <w:jc w:val="both"/>
      </w:pPr>
    </w:p>
    <w:p w14:paraId="3539C0AE" w14:textId="18514E64" w:rsidR="00FC7902" w:rsidRDefault="00524687" w:rsidP="00FC7902">
      <w:pPr>
        <w:spacing w:before="120" w:after="120"/>
        <w:jc w:val="both"/>
        <w:rPr>
          <w:color w:val="000000"/>
        </w:rPr>
      </w:pPr>
      <w:r w:rsidRPr="00524687">
        <w:t xml:space="preserve">АО «Российский аукционный дом» (ОГРН 1097847233351, ИНН 7838430413, 190000, Санкт-Петербург, пер. </w:t>
      </w:r>
      <w:proofErr w:type="spellStart"/>
      <w:r w:rsidRPr="00524687">
        <w:t>Гривцова</w:t>
      </w:r>
      <w:proofErr w:type="spellEnd"/>
      <w:r w:rsidRPr="00524687">
        <w:t xml:space="preserve">, д. 5, </w:t>
      </w:r>
      <w:proofErr w:type="spellStart"/>
      <w:r w:rsidRPr="00524687">
        <w:t>лит.В</w:t>
      </w:r>
      <w:proofErr w:type="spellEnd"/>
      <w:r w:rsidRPr="00524687">
        <w:t xml:space="preserve">, (812) 334-26-04, 8(800) 777-57-57, vyrtosu@auction-house.ru),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Ростовской обл. от 8 декабря 2015 г. по делу № А53-29074/15 конкурсным управляющим (ликвидатором) Негосударственным пенсионным фондом «Тихий Дон» (НПФ «Тихий Дон»), адрес регистрации: 344002, Ростовская обл., г. </w:t>
      </w:r>
      <w:proofErr w:type="spellStart"/>
      <w:r w:rsidRPr="00524687">
        <w:t>Ростов</w:t>
      </w:r>
      <w:proofErr w:type="spellEnd"/>
      <w:r w:rsidRPr="00524687">
        <w:t>-на-Дону, ул. Пушкинская, д. 100, ИНН 6164069394, ОГРН 1026103277551</w:t>
      </w:r>
      <w:r w:rsidR="003B783B" w:rsidRPr="00524687">
        <w:t>) (далее – Финансовая организация)</w:t>
      </w:r>
      <w:r w:rsidR="00FC7902" w:rsidRPr="00524687">
        <w:t xml:space="preserve">, сообщает, </w:t>
      </w:r>
      <w:r w:rsidR="00FC7902" w:rsidRPr="00524687">
        <w:rPr>
          <w:color w:val="000000"/>
        </w:rPr>
        <w:t>что по итогам электронных</w:t>
      </w:r>
      <w:r w:rsidR="00A2467D" w:rsidRPr="00524687">
        <w:rPr>
          <w:color w:val="000000"/>
        </w:rPr>
        <w:t xml:space="preserve"> </w:t>
      </w:r>
      <w:r w:rsidR="00FC7902" w:rsidRPr="00524687">
        <w:rPr>
          <w:b/>
          <w:color w:val="000000"/>
        </w:rPr>
        <w:t>торгов</w:t>
      </w:r>
      <w:r w:rsidR="00FC7902" w:rsidRPr="00524687">
        <w:rPr>
          <w:b/>
        </w:rPr>
        <w:t xml:space="preserve"> посредством публичного предложения </w:t>
      </w:r>
      <w:r w:rsidR="00FC7902" w:rsidRPr="00524687">
        <w:t>(</w:t>
      </w:r>
      <w:r w:rsidRPr="00524687">
        <w:t>сообщение в Вестнике Банка России №29(2081) от 30.04.2019</w:t>
      </w:r>
      <w:r w:rsidR="00FC7902" w:rsidRPr="00524687">
        <w:t xml:space="preserve">), </w:t>
      </w:r>
      <w:r w:rsidR="003B783B" w:rsidRPr="00524687">
        <w:t xml:space="preserve">на электронной площадке АО «Российский аукционный дом», по адресу в сети интернет: bankruptcy.lot-online.ru, </w:t>
      </w:r>
      <w:r w:rsidR="00FC7902" w:rsidRPr="00524687">
        <w:t xml:space="preserve">проведенных в период с </w:t>
      </w:r>
      <w:r w:rsidRPr="00524687">
        <w:t>17 июля 2019 г.</w:t>
      </w:r>
      <w:r w:rsidR="00FC7902" w:rsidRPr="00524687">
        <w:t xml:space="preserve"> по </w:t>
      </w:r>
      <w:r w:rsidRPr="00524687">
        <w:t>23 июля 2019 г.</w:t>
      </w:r>
      <w:r w:rsidR="00FC7902" w:rsidRPr="00524687">
        <w:t>, заключе</w:t>
      </w:r>
      <w:r w:rsidRPr="00524687">
        <w:t>н</w:t>
      </w:r>
      <w:r w:rsidR="00FC7902" w:rsidRPr="00524687">
        <w:rPr>
          <w:color w:val="000000"/>
        </w:rPr>
        <w:t xml:space="preserve"> следующи</w:t>
      </w:r>
      <w:r w:rsidRPr="00524687">
        <w:t xml:space="preserve">й </w:t>
      </w:r>
      <w:r w:rsidR="00FC7902" w:rsidRPr="00524687">
        <w:rPr>
          <w:color w:val="000000"/>
        </w:rPr>
        <w:t>догово</w:t>
      </w:r>
      <w:r w:rsidRPr="00524687">
        <w:t>р</w:t>
      </w:r>
      <w:r w:rsidR="00FC7902" w:rsidRPr="00524687">
        <w:rPr>
          <w:color w:val="000000"/>
        </w:rPr>
        <w:t>:</w:t>
      </w:r>
    </w:p>
    <w:p w14:paraId="0238FFF7" w14:textId="77777777" w:rsidR="00524687" w:rsidRPr="00524687" w:rsidRDefault="00524687" w:rsidP="00FC7902">
      <w:pPr>
        <w:spacing w:before="120" w:after="120"/>
        <w:jc w:val="both"/>
        <w:rPr>
          <w:color w:val="000000"/>
        </w:rPr>
      </w:pPr>
    </w:p>
    <w:tbl>
      <w:tblPr>
        <w:tblStyle w:val="ae"/>
        <w:tblW w:w="9497" w:type="dxa"/>
        <w:jc w:val="center"/>
        <w:tblLayout w:type="fixed"/>
        <w:tblLook w:val="04A0" w:firstRow="1" w:lastRow="0" w:firstColumn="1" w:lastColumn="0" w:noHBand="0" w:noVBand="1"/>
      </w:tblPr>
      <w:tblGrid>
        <w:gridCol w:w="963"/>
        <w:gridCol w:w="1985"/>
        <w:gridCol w:w="1867"/>
        <w:gridCol w:w="2268"/>
        <w:gridCol w:w="2414"/>
      </w:tblGrid>
      <w:tr w:rsidR="00524687" w:rsidRPr="00524687" w14:paraId="529E3712" w14:textId="77777777" w:rsidTr="00524687">
        <w:trPr>
          <w:jc w:val="center"/>
        </w:trPr>
        <w:tc>
          <w:tcPr>
            <w:tcW w:w="963" w:type="dxa"/>
          </w:tcPr>
          <w:p w14:paraId="267C70F3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4"/>
                <w:szCs w:val="24"/>
              </w:rPr>
            </w:pPr>
            <w:r w:rsidRPr="00524687">
              <w:rPr>
                <w:b/>
                <w:spacing w:val="3"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F05E788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24687">
              <w:rPr>
                <w:b/>
                <w:spacing w:val="3"/>
                <w:sz w:val="24"/>
                <w:szCs w:val="24"/>
              </w:rPr>
              <w:t>Договор купли-продажи №</w:t>
            </w:r>
          </w:p>
        </w:tc>
        <w:tc>
          <w:tcPr>
            <w:tcW w:w="1867" w:type="dxa"/>
          </w:tcPr>
          <w:p w14:paraId="70900A4B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24687">
              <w:rPr>
                <w:b/>
                <w:spacing w:val="3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268" w:type="dxa"/>
          </w:tcPr>
          <w:p w14:paraId="60E7E0CC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24687">
              <w:rPr>
                <w:b/>
                <w:spacing w:val="3"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414" w:type="dxa"/>
          </w:tcPr>
          <w:p w14:paraId="3AA7CE32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524687">
              <w:rPr>
                <w:b/>
                <w:spacing w:val="3"/>
                <w:sz w:val="24"/>
                <w:szCs w:val="24"/>
              </w:rPr>
              <w:t>Наименование/ Ф.И.О. покупателя</w:t>
            </w:r>
          </w:p>
        </w:tc>
      </w:tr>
      <w:tr w:rsidR="00524687" w:rsidRPr="00524687" w14:paraId="104092ED" w14:textId="77777777" w:rsidTr="00524687">
        <w:trPr>
          <w:trHeight w:val="1039"/>
          <w:jc w:val="center"/>
        </w:trPr>
        <w:tc>
          <w:tcPr>
            <w:tcW w:w="963" w:type="dxa"/>
            <w:vAlign w:val="center"/>
          </w:tcPr>
          <w:p w14:paraId="1AB37E64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24687">
              <w:rPr>
                <w:spacing w:val="3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7304756D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24687">
              <w:rPr>
                <w:spacing w:val="3"/>
                <w:sz w:val="24"/>
                <w:szCs w:val="24"/>
              </w:rPr>
              <w:t>2019-3802/49</w:t>
            </w:r>
          </w:p>
        </w:tc>
        <w:tc>
          <w:tcPr>
            <w:tcW w:w="1867" w:type="dxa"/>
            <w:vAlign w:val="center"/>
          </w:tcPr>
          <w:p w14:paraId="0D19D228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24687">
              <w:rPr>
                <w:spacing w:val="3"/>
                <w:sz w:val="24"/>
                <w:szCs w:val="24"/>
              </w:rPr>
              <w:t>31.07.2019</w:t>
            </w:r>
          </w:p>
        </w:tc>
        <w:tc>
          <w:tcPr>
            <w:tcW w:w="2268" w:type="dxa"/>
            <w:vAlign w:val="center"/>
          </w:tcPr>
          <w:p w14:paraId="32A0103D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24687">
              <w:rPr>
                <w:sz w:val="24"/>
                <w:szCs w:val="24"/>
              </w:rPr>
              <w:t>51 517,00</w:t>
            </w:r>
          </w:p>
        </w:tc>
        <w:tc>
          <w:tcPr>
            <w:tcW w:w="2414" w:type="dxa"/>
            <w:vAlign w:val="center"/>
          </w:tcPr>
          <w:p w14:paraId="419BC77B" w14:textId="77777777" w:rsidR="00524687" w:rsidRPr="00524687" w:rsidRDefault="00524687" w:rsidP="003944B7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524687">
              <w:rPr>
                <w:sz w:val="24"/>
                <w:szCs w:val="24"/>
              </w:rPr>
              <w:t xml:space="preserve">ИП </w:t>
            </w:r>
            <w:proofErr w:type="spellStart"/>
            <w:r w:rsidRPr="00524687">
              <w:rPr>
                <w:sz w:val="24"/>
                <w:szCs w:val="24"/>
              </w:rPr>
              <w:t>Жубатканов</w:t>
            </w:r>
            <w:proofErr w:type="spellEnd"/>
            <w:r w:rsidRPr="00524687">
              <w:rPr>
                <w:sz w:val="24"/>
                <w:szCs w:val="24"/>
              </w:rPr>
              <w:t xml:space="preserve"> Адил </w:t>
            </w:r>
            <w:proofErr w:type="spellStart"/>
            <w:r w:rsidRPr="00524687">
              <w:rPr>
                <w:sz w:val="24"/>
                <w:szCs w:val="24"/>
              </w:rPr>
              <w:t>Бауыржанович</w:t>
            </w:r>
            <w:proofErr w:type="spellEnd"/>
          </w:p>
        </w:tc>
      </w:tr>
    </w:tbl>
    <w:p w14:paraId="7C421E13" w14:textId="77777777" w:rsidR="00FC7902" w:rsidRPr="00524687" w:rsidRDefault="00FC7902" w:rsidP="00FC7902">
      <w:pPr>
        <w:jc w:val="both"/>
      </w:pPr>
    </w:p>
    <w:p w14:paraId="0F88B358" w14:textId="77777777" w:rsidR="00FC7902" w:rsidRPr="00524687" w:rsidRDefault="00FC7902" w:rsidP="00FC7902">
      <w:pPr>
        <w:jc w:val="both"/>
      </w:pPr>
    </w:p>
    <w:p w14:paraId="0A54F4F0" w14:textId="77777777" w:rsidR="00FC7902" w:rsidRPr="00524687" w:rsidRDefault="00FC7902" w:rsidP="00FC7902">
      <w:pPr>
        <w:jc w:val="both"/>
      </w:pPr>
    </w:p>
    <w:p w14:paraId="784556FA" w14:textId="77777777" w:rsidR="00FC7902" w:rsidRPr="00524687" w:rsidRDefault="00FC7902" w:rsidP="00FC7902">
      <w:pPr>
        <w:jc w:val="both"/>
      </w:pPr>
    </w:p>
    <w:p w14:paraId="1726B314" w14:textId="77777777" w:rsidR="00FC7902" w:rsidRPr="00524687" w:rsidRDefault="00FC7902" w:rsidP="00FC7902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14:paraId="42B0BC4A" w14:textId="77777777" w:rsidR="007444C0" w:rsidRPr="00524687" w:rsidRDefault="007444C0" w:rsidP="00FC7902"/>
    <w:sectPr w:rsidR="007444C0" w:rsidRPr="00524687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24687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524687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524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6</cp:revision>
  <cp:lastPrinted>2017-09-06T13:05:00Z</cp:lastPrinted>
  <dcterms:created xsi:type="dcterms:W3CDTF">2018-08-16T08:59:00Z</dcterms:created>
  <dcterms:modified xsi:type="dcterms:W3CDTF">2019-08-01T12:33:00Z</dcterms:modified>
</cp:coreProperties>
</file>