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Pr="00E15BE3">
        <w:rPr>
          <w:rFonts w:ascii="Times New Roman" w:hAnsi="Times New Roman" w:cs="Times New Roman"/>
          <w:b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по продаже недвижимого имущества, принадлежащего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ПАО Сбербанк</w:t>
      </w:r>
    </w:p>
    <w:p w:rsidR="00062A57" w:rsidRPr="00E15BE3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524678944"/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0F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июня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года с 11:00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www.lot-online.ru. 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0F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0F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.2019 по </w:t>
      </w:r>
      <w:r w:rsidR="0064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F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0F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 до 15:00.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0F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0F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.2019.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64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F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0F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(При исчислении сроков, указанных в настоящем информационном сообщении</w:t>
      </w:r>
      <w:r w:rsidR="00D614B3" w:rsidRPr="00D614B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?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538C1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bookmarkEnd w:id="0"/>
    <w:p w:rsidR="000538C1" w:rsidRPr="00605C43" w:rsidRDefault="000538C1" w:rsidP="00605C4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605C4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ab/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9D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>Объект 1:</w:t>
      </w:r>
      <w:r w:rsidRPr="006A29D9">
        <w:t xml:space="preserve"> </w:t>
      </w:r>
      <w:r w:rsidRPr="006A29D9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здание, 3 – этажный (подземных этажей 1), общая площадь 394,8 кв.м., расположенное по адресу: Оренбургская область, р-н Александровский, с. Александровка, ул.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, д. 21, кадастровый номер 56:04:0101007:312;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 xml:space="preserve">Объект 2: Здание, назначение: нежилое здание, 1 – этажный, общая площадь 78,6 кв.м., расположенное по адресу: Оренбургская область, р-н Александровский, с. Александровка, ул.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, д. 21, кадастровый номер 56:04:0101007:551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№1 – </w:t>
      </w:r>
      <w:r w:rsidR="00167417" w:rsidRPr="00167417">
        <w:rPr>
          <w:rFonts w:ascii="Times New Roman" w:hAnsi="Times New Roman" w:cs="Times New Roman"/>
          <w:b/>
          <w:sz w:val="24"/>
          <w:szCs w:val="24"/>
        </w:rPr>
        <w:t xml:space="preserve">2 067 580 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руб., с учетом НДС </w:t>
      </w:r>
      <w:r w:rsidR="00167417"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%, в том числе: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="00167417" w:rsidRPr="00167417">
        <w:rPr>
          <w:rFonts w:ascii="Times New Roman" w:hAnsi="Times New Roman" w:cs="Times New Roman"/>
          <w:b/>
          <w:sz w:val="24"/>
          <w:szCs w:val="24"/>
        </w:rPr>
        <w:t xml:space="preserve">1 897 220 </w:t>
      </w:r>
      <w:r w:rsidRPr="006A29D9">
        <w:rPr>
          <w:rFonts w:ascii="Times New Roman" w:hAnsi="Times New Roman" w:cs="Times New Roman"/>
          <w:b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sz w:val="24"/>
          <w:szCs w:val="24"/>
        </w:rPr>
        <w:t xml:space="preserve"> 68 коп.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2 – </w:t>
      </w:r>
      <w:r w:rsidR="00167417" w:rsidRPr="00167417">
        <w:rPr>
          <w:rFonts w:ascii="Times New Roman" w:hAnsi="Times New Roman" w:cs="Times New Roman"/>
          <w:b/>
          <w:sz w:val="24"/>
          <w:szCs w:val="24"/>
        </w:rPr>
        <w:t xml:space="preserve">170 359 </w:t>
      </w:r>
      <w:r w:rsidRPr="006A29D9">
        <w:rPr>
          <w:rFonts w:ascii="Times New Roman" w:hAnsi="Times New Roman" w:cs="Times New Roman"/>
          <w:b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sz w:val="24"/>
          <w:szCs w:val="24"/>
        </w:rPr>
        <w:t xml:space="preserve"> 32 коп.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>1 550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>685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руб., с учетом НДС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%, в том числе: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1 – 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 xml:space="preserve">1 422 915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0F35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коп.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2 – 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 xml:space="preserve">127 769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58F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коп.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Сумма задатка – 15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5 068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повышение –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51 689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Шаг аукциона понижение – 10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3 379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D9" w:rsidRPr="006A29D9" w:rsidRDefault="006A29D9" w:rsidP="006A29D9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</w:t>
      </w:r>
      <w:r w:rsidRPr="006A29D9">
        <w:t xml:space="preserve"> </w:t>
      </w:r>
      <w:r w:rsidRPr="006A29D9">
        <w:rPr>
          <w:rFonts w:ascii="Times New Roman" w:hAnsi="Times New Roman" w:cs="Times New Roman"/>
          <w:sz w:val="24"/>
          <w:szCs w:val="24"/>
        </w:rPr>
        <w:t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 аукциона предварительного договора аренды нежилых помещений, общей площадью не более 116 кв.м., по ставке арендной платы не более 162,50 руб. за</w:t>
      </w:r>
      <w:r w:rsidR="004E54F7">
        <w:rPr>
          <w:rFonts w:ascii="Times New Roman" w:hAnsi="Times New Roman" w:cs="Times New Roman"/>
          <w:sz w:val="24"/>
          <w:szCs w:val="24"/>
        </w:rPr>
        <w:t xml:space="preserve"> 1</w:t>
      </w:r>
      <w:r w:rsidRPr="006A29D9">
        <w:rPr>
          <w:rFonts w:ascii="Times New Roman" w:hAnsi="Times New Roman" w:cs="Times New Roman"/>
          <w:sz w:val="24"/>
          <w:szCs w:val="24"/>
        </w:rPr>
        <w:t xml:space="preserve"> кв.м., в т.ч. НДС </w:t>
      </w:r>
      <w:r w:rsidR="00167417">
        <w:rPr>
          <w:rFonts w:ascii="Times New Roman" w:hAnsi="Times New Roman" w:cs="Times New Roman"/>
          <w:sz w:val="24"/>
          <w:szCs w:val="24"/>
        </w:rPr>
        <w:t>20</w:t>
      </w:r>
      <w:r w:rsidRPr="006A29D9">
        <w:rPr>
          <w:rFonts w:ascii="Times New Roman" w:hAnsi="Times New Roman" w:cs="Times New Roman"/>
          <w:sz w:val="24"/>
          <w:szCs w:val="24"/>
        </w:rPr>
        <w:t>%, расположенных в Объекте 1, для размещения дополнительного офиса № 8623/0467 и устройства самообслуживания по форме, являющейся приложением к аукционной документации.</w:t>
      </w:r>
    </w:p>
    <w:p w:rsidR="006A29D9" w:rsidRPr="006A29D9" w:rsidRDefault="006A29D9" w:rsidP="006A29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6A29D9" w:rsidRPr="006A29D9" w:rsidRDefault="006A29D9" w:rsidP="006A2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7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9D9" w:rsidRPr="006A29D9" w:rsidRDefault="006A29D9" w:rsidP="006A2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358F" w:rsidRDefault="000F358F" w:rsidP="006A2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ПРОВЕДЕНИЯ АУКЦИОНА: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485A93" w:rsidRPr="006A29D9" w:rsidRDefault="00485A93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уполномоченным претендентом на осуществление таких действий, Организатором торгов не принимаются. </w:t>
      </w:r>
    </w:p>
    <w:p w:rsidR="006A29D9" w:rsidRPr="006A29D9" w:rsidRDefault="006A29D9" w:rsidP="006A29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6A29D9" w:rsidRPr="006A29D9" w:rsidRDefault="006A29D9" w:rsidP="006A29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6A29D9" w:rsidRPr="006A29D9" w:rsidRDefault="00E00CCF" w:rsidP="006A29D9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A29D9"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6A29D9" w:rsidRPr="00012E7A" w:rsidRDefault="00E00CCF" w:rsidP="006A29D9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12E7A" w:rsidRPr="00012E7A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12E7A"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40702810100050004773</w:t>
      </w:r>
      <w:r w:rsidR="00012E7A" w:rsidRPr="00012E7A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012E7A"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Ф-ЛЕ СЕВЕРО-ЗАПАДНЫЙ ПАО БАНК «ФК ОТКРЫТИЕ» г. Санкт-Петербург</w:t>
      </w:r>
      <w:r w:rsidR="00012E7A" w:rsidRPr="00012E7A">
        <w:rPr>
          <w:rFonts w:ascii="Times New Roman" w:hAnsi="Times New Roman" w:cs="Times New Roman"/>
          <w:b/>
          <w:bCs/>
          <w:sz w:val="24"/>
          <w:szCs w:val="24"/>
        </w:rPr>
        <w:t xml:space="preserve">, к/с </w:t>
      </w:r>
      <w:r w:rsidR="00012E7A"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30101810540300000795</w:t>
      </w:r>
      <w:r w:rsidR="00012E7A" w:rsidRPr="00012E7A">
        <w:rPr>
          <w:rFonts w:ascii="Times New Roman" w:hAnsi="Times New Roman" w:cs="Times New Roman"/>
          <w:b/>
          <w:bCs/>
          <w:sz w:val="24"/>
          <w:szCs w:val="24"/>
        </w:rPr>
        <w:t xml:space="preserve">, БИК </w:t>
      </w:r>
      <w:r w:rsidR="00012E7A"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044030795</w:t>
      </w:r>
      <w:r w:rsidR="006A29D9" w:rsidRPr="0001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29D9" w:rsidRPr="00012E7A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6A29D9" w:rsidRPr="006A29D9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6A29D9" w:rsidRPr="006A29D9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6A29D9" w:rsidRPr="006A29D9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6A29D9" w:rsidRPr="006A29D9" w:rsidRDefault="00C62FC2" w:rsidP="00C62FC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17FC3" w:rsidRDefault="00917FC3" w:rsidP="006A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 w:rsidR="0091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58F" w:rsidRPr="000F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понижение (голландский аукцион)  </w:t>
      </w:r>
      <w:bookmarkStart w:id="1" w:name="_GoBack"/>
      <w:bookmarkEnd w:id="1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2"/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3"/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A29D9" w:rsidRPr="006A29D9" w:rsidRDefault="006A29D9" w:rsidP="006A29D9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4"/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6A29D9" w:rsidRPr="006A29D9" w:rsidRDefault="00C62FC2" w:rsidP="00485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9A116C" w:rsidRPr="00605C43" w:rsidRDefault="00C62FC2" w:rsidP="00EA7F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29D9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D1194C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</w:t>
      </w:r>
      <w:r w:rsidR="006A29D9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цене лота.</w:t>
      </w:r>
    </w:p>
    <w:sectPr w:rsidR="009A116C" w:rsidRPr="00605C43" w:rsidSect="007F2078">
      <w:headerReference w:type="default" r:id="rId11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2E" w:rsidRDefault="0027052E" w:rsidP="00603CB3">
      <w:pPr>
        <w:spacing w:after="0" w:line="240" w:lineRule="auto"/>
      </w:pPr>
      <w:r>
        <w:separator/>
      </w:r>
    </w:p>
  </w:endnote>
  <w:endnote w:type="continuationSeparator" w:id="0">
    <w:p w:rsidR="0027052E" w:rsidRDefault="0027052E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2E" w:rsidRDefault="0027052E" w:rsidP="00603CB3">
      <w:pPr>
        <w:spacing w:after="0" w:line="240" w:lineRule="auto"/>
      </w:pPr>
      <w:r>
        <w:separator/>
      </w:r>
    </w:p>
  </w:footnote>
  <w:footnote w:type="continuationSeparator" w:id="0">
    <w:p w:rsidR="0027052E" w:rsidRDefault="0027052E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2E7A"/>
    <w:rsid w:val="000156E1"/>
    <w:rsid w:val="000205F4"/>
    <w:rsid w:val="00022EF7"/>
    <w:rsid w:val="00026BD0"/>
    <w:rsid w:val="00042ADA"/>
    <w:rsid w:val="000538C1"/>
    <w:rsid w:val="00062A57"/>
    <w:rsid w:val="00072B87"/>
    <w:rsid w:val="00086465"/>
    <w:rsid w:val="00087D7D"/>
    <w:rsid w:val="000925C2"/>
    <w:rsid w:val="000A4CC5"/>
    <w:rsid w:val="000A4DB0"/>
    <w:rsid w:val="000A599F"/>
    <w:rsid w:val="000B6EEC"/>
    <w:rsid w:val="000D456E"/>
    <w:rsid w:val="000F358F"/>
    <w:rsid w:val="0012387B"/>
    <w:rsid w:val="00131808"/>
    <w:rsid w:val="00133DAD"/>
    <w:rsid w:val="00167417"/>
    <w:rsid w:val="0018753A"/>
    <w:rsid w:val="00196467"/>
    <w:rsid w:val="001A5226"/>
    <w:rsid w:val="001B001B"/>
    <w:rsid w:val="001B366D"/>
    <w:rsid w:val="001E6CE7"/>
    <w:rsid w:val="001F24E3"/>
    <w:rsid w:val="001F71DC"/>
    <w:rsid w:val="0023098A"/>
    <w:rsid w:val="00242987"/>
    <w:rsid w:val="0025263F"/>
    <w:rsid w:val="00257A78"/>
    <w:rsid w:val="0027052E"/>
    <w:rsid w:val="00273536"/>
    <w:rsid w:val="00291080"/>
    <w:rsid w:val="00296576"/>
    <w:rsid w:val="00297E5A"/>
    <w:rsid w:val="002A28C7"/>
    <w:rsid w:val="002B63BD"/>
    <w:rsid w:val="002C3B00"/>
    <w:rsid w:val="002C5DF3"/>
    <w:rsid w:val="002E5738"/>
    <w:rsid w:val="002E5F65"/>
    <w:rsid w:val="002E6378"/>
    <w:rsid w:val="00312E72"/>
    <w:rsid w:val="00316971"/>
    <w:rsid w:val="00323E71"/>
    <w:rsid w:val="003337AC"/>
    <w:rsid w:val="00336733"/>
    <w:rsid w:val="00356ADB"/>
    <w:rsid w:val="00387BEB"/>
    <w:rsid w:val="003918EA"/>
    <w:rsid w:val="003931C0"/>
    <w:rsid w:val="003A3A3D"/>
    <w:rsid w:val="003B7368"/>
    <w:rsid w:val="003C3562"/>
    <w:rsid w:val="003C7083"/>
    <w:rsid w:val="00427B6E"/>
    <w:rsid w:val="00432625"/>
    <w:rsid w:val="004466F5"/>
    <w:rsid w:val="004521AA"/>
    <w:rsid w:val="00453AE3"/>
    <w:rsid w:val="00456A37"/>
    <w:rsid w:val="00485A93"/>
    <w:rsid w:val="004A3E29"/>
    <w:rsid w:val="004A55DE"/>
    <w:rsid w:val="004A7EB1"/>
    <w:rsid w:val="004C53F5"/>
    <w:rsid w:val="004E54F7"/>
    <w:rsid w:val="004F1804"/>
    <w:rsid w:val="005048FC"/>
    <w:rsid w:val="0052126E"/>
    <w:rsid w:val="00530D26"/>
    <w:rsid w:val="00533E28"/>
    <w:rsid w:val="0055597A"/>
    <w:rsid w:val="00567AEC"/>
    <w:rsid w:val="00570E52"/>
    <w:rsid w:val="00577C79"/>
    <w:rsid w:val="005A29D8"/>
    <w:rsid w:val="005A5F39"/>
    <w:rsid w:val="005A718B"/>
    <w:rsid w:val="005E60F4"/>
    <w:rsid w:val="005F5683"/>
    <w:rsid w:val="00603CB3"/>
    <w:rsid w:val="00605C43"/>
    <w:rsid w:val="00645968"/>
    <w:rsid w:val="006542EE"/>
    <w:rsid w:val="00673B4E"/>
    <w:rsid w:val="006A29D9"/>
    <w:rsid w:val="006A7896"/>
    <w:rsid w:val="006B003C"/>
    <w:rsid w:val="006D00A7"/>
    <w:rsid w:val="006E08C9"/>
    <w:rsid w:val="006E14EF"/>
    <w:rsid w:val="006E449D"/>
    <w:rsid w:val="0070022F"/>
    <w:rsid w:val="00717070"/>
    <w:rsid w:val="00721C0A"/>
    <w:rsid w:val="0072580C"/>
    <w:rsid w:val="00726A03"/>
    <w:rsid w:val="00783871"/>
    <w:rsid w:val="0078481C"/>
    <w:rsid w:val="00794F94"/>
    <w:rsid w:val="007974B5"/>
    <w:rsid w:val="007A44A2"/>
    <w:rsid w:val="007D1FF0"/>
    <w:rsid w:val="007E45AD"/>
    <w:rsid w:val="007F2078"/>
    <w:rsid w:val="008100BE"/>
    <w:rsid w:val="00831BD5"/>
    <w:rsid w:val="00835DDD"/>
    <w:rsid w:val="0086778F"/>
    <w:rsid w:val="00872DF0"/>
    <w:rsid w:val="0088575B"/>
    <w:rsid w:val="008A6DBD"/>
    <w:rsid w:val="008D7828"/>
    <w:rsid w:val="00917FC3"/>
    <w:rsid w:val="0092088A"/>
    <w:rsid w:val="00921013"/>
    <w:rsid w:val="009431DF"/>
    <w:rsid w:val="00945EBD"/>
    <w:rsid w:val="00946A91"/>
    <w:rsid w:val="00950E23"/>
    <w:rsid w:val="00952F8F"/>
    <w:rsid w:val="009671B0"/>
    <w:rsid w:val="00970FB9"/>
    <w:rsid w:val="009777D4"/>
    <w:rsid w:val="00981A59"/>
    <w:rsid w:val="00985B4A"/>
    <w:rsid w:val="00987795"/>
    <w:rsid w:val="00991F4E"/>
    <w:rsid w:val="009A116C"/>
    <w:rsid w:val="009A6008"/>
    <w:rsid w:val="009B2A67"/>
    <w:rsid w:val="009B3302"/>
    <w:rsid w:val="009C2CFA"/>
    <w:rsid w:val="009C491F"/>
    <w:rsid w:val="009C5133"/>
    <w:rsid w:val="009D4797"/>
    <w:rsid w:val="009F7F99"/>
    <w:rsid w:val="00A14493"/>
    <w:rsid w:val="00A27C77"/>
    <w:rsid w:val="00A7524B"/>
    <w:rsid w:val="00A76390"/>
    <w:rsid w:val="00A76E6E"/>
    <w:rsid w:val="00AD0D41"/>
    <w:rsid w:val="00AE08AD"/>
    <w:rsid w:val="00AE4E90"/>
    <w:rsid w:val="00B03394"/>
    <w:rsid w:val="00B13CB6"/>
    <w:rsid w:val="00B17EB5"/>
    <w:rsid w:val="00B41108"/>
    <w:rsid w:val="00B47086"/>
    <w:rsid w:val="00B5274C"/>
    <w:rsid w:val="00B5287B"/>
    <w:rsid w:val="00B55588"/>
    <w:rsid w:val="00B56722"/>
    <w:rsid w:val="00BA3FA4"/>
    <w:rsid w:val="00BA63E3"/>
    <w:rsid w:val="00BE3AE6"/>
    <w:rsid w:val="00C13C92"/>
    <w:rsid w:val="00C15B75"/>
    <w:rsid w:val="00C206A8"/>
    <w:rsid w:val="00C261E2"/>
    <w:rsid w:val="00C40310"/>
    <w:rsid w:val="00C410EB"/>
    <w:rsid w:val="00C62FC2"/>
    <w:rsid w:val="00C8372F"/>
    <w:rsid w:val="00CB2AD5"/>
    <w:rsid w:val="00CB5DAA"/>
    <w:rsid w:val="00CC710F"/>
    <w:rsid w:val="00CD31FA"/>
    <w:rsid w:val="00CF751D"/>
    <w:rsid w:val="00D04CE4"/>
    <w:rsid w:val="00D06E68"/>
    <w:rsid w:val="00D1194C"/>
    <w:rsid w:val="00D1200A"/>
    <w:rsid w:val="00D210AF"/>
    <w:rsid w:val="00D32718"/>
    <w:rsid w:val="00D37C78"/>
    <w:rsid w:val="00D43C0C"/>
    <w:rsid w:val="00D57188"/>
    <w:rsid w:val="00D6001D"/>
    <w:rsid w:val="00D614B3"/>
    <w:rsid w:val="00D94B9E"/>
    <w:rsid w:val="00D9795F"/>
    <w:rsid w:val="00DA050C"/>
    <w:rsid w:val="00DC22B4"/>
    <w:rsid w:val="00DD7739"/>
    <w:rsid w:val="00DE4667"/>
    <w:rsid w:val="00E00CCF"/>
    <w:rsid w:val="00E03B1D"/>
    <w:rsid w:val="00E159AF"/>
    <w:rsid w:val="00E15BE3"/>
    <w:rsid w:val="00E1613E"/>
    <w:rsid w:val="00E32CBC"/>
    <w:rsid w:val="00E46903"/>
    <w:rsid w:val="00E51BCB"/>
    <w:rsid w:val="00E6009A"/>
    <w:rsid w:val="00E73421"/>
    <w:rsid w:val="00E73A79"/>
    <w:rsid w:val="00E857F4"/>
    <w:rsid w:val="00EA7FDC"/>
    <w:rsid w:val="00F072F2"/>
    <w:rsid w:val="00F20113"/>
    <w:rsid w:val="00F3262A"/>
    <w:rsid w:val="00F34B7B"/>
    <w:rsid w:val="00F40834"/>
    <w:rsid w:val="00F42CD3"/>
    <w:rsid w:val="00F579B4"/>
    <w:rsid w:val="00F65370"/>
    <w:rsid w:val="00F81D0A"/>
    <w:rsid w:val="00F949B6"/>
    <w:rsid w:val="00FA3449"/>
    <w:rsid w:val="00FB41A8"/>
    <w:rsid w:val="00FD769B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7B34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A3A3D"/>
    <w:rPr>
      <w:color w:val="808080"/>
      <w:shd w:val="clear" w:color="auto" w:fill="E6E6E6"/>
    </w:rPr>
  </w:style>
  <w:style w:type="paragraph" w:customStyle="1" w:styleId="ae">
    <w:name w:val="Знак Знак"/>
    <w:basedOn w:val="a"/>
    <w:rsid w:val="00D43C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">
    <w:name w:val="footnote text"/>
    <w:basedOn w:val="a"/>
    <w:link w:val="af0"/>
    <w:uiPriority w:val="99"/>
    <w:semiHidden/>
    <w:unhideWhenUsed/>
    <w:rsid w:val="00D43C0C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43C0C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semiHidden/>
    <w:unhideWhenUsed/>
    <w:rsid w:val="00D43C0C"/>
    <w:rPr>
      <w:rFonts w:cs="Times New Roman"/>
      <w:vertAlign w:val="superscript"/>
    </w:rPr>
  </w:style>
  <w:style w:type="paragraph" w:customStyle="1" w:styleId="af2">
    <w:name w:val="Знак Знак"/>
    <w:basedOn w:val="a"/>
    <w:rsid w:val="00012E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cp:lastPrinted>2016-02-26T08:58:00Z</cp:lastPrinted>
  <dcterms:created xsi:type="dcterms:W3CDTF">2019-05-22T08:16:00Z</dcterms:created>
  <dcterms:modified xsi:type="dcterms:W3CDTF">2019-05-22T08:19:00Z</dcterms:modified>
</cp:coreProperties>
</file>