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7C" w:rsidRDefault="00BB277C" w:rsidP="00BB277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СООБЩЕНИЕ</w:t>
      </w:r>
    </w:p>
    <w:p w:rsidR="00BB277C" w:rsidRDefault="00BB277C" w:rsidP="00BB277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заключении договора купли-продажи</w:t>
      </w:r>
      <w:r w:rsidR="00135C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лоту № 2</w:t>
      </w:r>
    </w:p>
    <w:p w:rsidR="00BB277C" w:rsidRPr="00135CCF" w:rsidRDefault="00BB277C" w:rsidP="00BB277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77C" w:rsidRDefault="00BB277C" w:rsidP="00BB277C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ahoma" w:hAnsi="Tahoma" w:cs="Tahoma"/>
          <w:color w:val="000000"/>
        </w:rPr>
        <w:t xml:space="preserve">Решением Арбитражного суда Вологодской области от 30.01.2018 г. по делу №А13–6603/2016 отказано в утверждении плана реструктуризации долгов и гражданин </w:t>
      </w:r>
      <w:proofErr w:type="spellStart"/>
      <w:r>
        <w:rPr>
          <w:rFonts w:ascii="Tahoma" w:hAnsi="Tahoma" w:cs="Tahoma"/>
          <w:color w:val="000000"/>
        </w:rPr>
        <w:t>Качан</w:t>
      </w:r>
      <w:proofErr w:type="spellEnd"/>
      <w:r>
        <w:rPr>
          <w:rFonts w:ascii="Tahoma" w:hAnsi="Tahoma" w:cs="Tahoma"/>
          <w:color w:val="000000"/>
        </w:rPr>
        <w:t xml:space="preserve"> Виктор Николаевич (21.05.1951г</w:t>
      </w:r>
      <w:proofErr w:type="gramStart"/>
      <w:r>
        <w:rPr>
          <w:rFonts w:ascii="Tahoma" w:hAnsi="Tahoma" w:cs="Tahoma"/>
          <w:color w:val="000000"/>
        </w:rPr>
        <w:t>.р</w:t>
      </w:r>
      <w:proofErr w:type="gramEnd"/>
      <w:r>
        <w:rPr>
          <w:rFonts w:ascii="Tahoma" w:hAnsi="Tahoma" w:cs="Tahoma"/>
          <w:color w:val="000000"/>
        </w:rPr>
        <w:t xml:space="preserve">ождения; ИНН352520689430; ОГРНИП 315352500037413; место рождения: г. Вологда; адрес: </w:t>
      </w:r>
      <w:proofErr w:type="gramStart"/>
      <w:r>
        <w:rPr>
          <w:rFonts w:ascii="Tahoma" w:hAnsi="Tahoma" w:cs="Tahoma"/>
          <w:color w:val="000000"/>
        </w:rPr>
        <w:t>Вологодская обл., г. Вологда, ул. Панкратова, д.86 кв.17) признан несостоятельным (банкротом).</w:t>
      </w:r>
      <w:proofErr w:type="gramEnd"/>
      <w:r w:rsidRPr="00BB277C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Исполняющий обязанности финансового управляющего Федоров Алексей Владимирович (СРО АУ НП «Центр финансового оздоровления предприятий АПК» (107031, Москва, ул. </w:t>
      </w:r>
      <w:proofErr w:type="spellStart"/>
      <w:r>
        <w:rPr>
          <w:rFonts w:ascii="Tahoma" w:hAnsi="Tahoma" w:cs="Tahoma"/>
          <w:color w:val="000000"/>
        </w:rPr>
        <w:t>Б.Дмитровка</w:t>
      </w:r>
      <w:proofErr w:type="spellEnd"/>
      <w:r>
        <w:rPr>
          <w:rFonts w:ascii="Tahoma" w:hAnsi="Tahoma" w:cs="Tahoma"/>
          <w:color w:val="000000"/>
        </w:rPr>
        <w:t>, д.32, стр.1), ИНН352514656595, СНИЛС063–778-135–91, рег.№12464) сообщает</w:t>
      </w:r>
      <w:r w:rsidR="00E900F9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5A54E0" w:rsidRDefault="00363A13" w:rsidP="00BB277C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«26» июля 2019 г. состоялся аукцион по продаже имущества </w:t>
      </w:r>
      <w:proofErr w:type="spell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Качана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Виктора Николаевича (дата рождения: 21.05.1951, место рождения: </w:t>
      </w:r>
      <w:proofErr w:type="spell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proofErr w:type="gram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.В</w:t>
      </w:r>
      <w:proofErr w:type="gram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ологда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, СНИЛС: 06377558096, ИНН 352520689430, регистрация по месту жительства: 160000, Вологодская область, Вологда, Панкратова 86-17). В соответствии с Протоколом о результатах проведения торгов от 27.07.2019г. победителем аукциона по лоту № 2 признан </w:t>
      </w:r>
      <w:r w:rsidRPr="00363A13"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ИП Лабутин Антон </w:t>
      </w:r>
      <w:proofErr w:type="spellStart"/>
      <w:r w:rsidRPr="00363A13"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Далматович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B277C" w:rsidRDefault="00BB277C" w:rsidP="00BB277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«2</w:t>
      </w:r>
      <w:r w:rsid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июля 2019 г.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победителю направлено электронной почтой предложение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заключить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(подписать) договор (приложение к предложению).</w:t>
      </w:r>
    </w:p>
    <w:p w:rsidR="00BB277C" w:rsidRDefault="00BB277C" w:rsidP="00BB277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>Датированный 31 июля 2019г, подписанный победителем текст договора купли-продажи получен финансовым управляющим 0</w:t>
      </w:r>
      <w:r w:rsid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.08.2019г.</w:t>
      </w:r>
    </w:p>
    <w:p w:rsidR="00BB277C" w:rsidRPr="00E900F9" w:rsidRDefault="00363A13" w:rsidP="00BB277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 xml:space="preserve">Договор купли-продажи в отношении лота № 2 </w:t>
      </w:r>
      <w:r w:rsidR="00AF623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земельный участок, </w:t>
      </w:r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земли поселений для ведения ЛПХ</w:t>
      </w:r>
      <w:r w:rsidR="00AF623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площадью 786 </w:t>
      </w:r>
      <w:proofErr w:type="spell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кв.м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., д. </w:t>
      </w:r>
      <w:proofErr w:type="spell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Семенково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Вологодского района Вологодской области, </w:t>
      </w:r>
      <w:proofErr w:type="spellStart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кад</w:t>
      </w:r>
      <w:proofErr w:type="spellEnd"/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. №35:25:0505042:7</w:t>
      </w:r>
      <w:r w:rsidR="00AF623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заключен с победителем ИП Лабутиным А.Д. по цене </w:t>
      </w:r>
      <w:r w:rsidRPr="00363A13">
        <w:rPr>
          <w:rFonts w:ascii="Arial" w:hAnsi="Arial" w:cs="Arial"/>
          <w:color w:val="000000"/>
          <w:sz w:val="23"/>
          <w:szCs w:val="23"/>
          <w:shd w:val="clear" w:color="auto" w:fill="FFFFFF"/>
        </w:rPr>
        <w:t>1 531 194.00 руб.</w:t>
      </w:r>
      <w:bookmarkStart w:id="0" w:name="_GoBack"/>
      <w:bookmarkEnd w:id="0"/>
    </w:p>
    <w:sectPr w:rsidR="00BB277C" w:rsidRPr="00E9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7C"/>
    <w:rsid w:val="00135CCF"/>
    <w:rsid w:val="00363A13"/>
    <w:rsid w:val="005A54E0"/>
    <w:rsid w:val="009F427C"/>
    <w:rsid w:val="00AF6232"/>
    <w:rsid w:val="00BB277C"/>
    <w:rsid w:val="00E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2019-08-06T00:39:00Z</dcterms:created>
  <dcterms:modified xsi:type="dcterms:W3CDTF">2019-08-06T01:03:00Z</dcterms:modified>
</cp:coreProperties>
</file>