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2DB" w:rsidRPr="002B7590" w:rsidRDefault="005C72DB" w:rsidP="005C72DB">
      <w:pPr>
        <w:pStyle w:val="1"/>
        <w:tabs>
          <w:tab w:val="left" w:pos="0"/>
        </w:tabs>
        <w:rPr>
          <w:sz w:val="22"/>
          <w:szCs w:val="22"/>
        </w:rPr>
      </w:pPr>
      <w:r w:rsidRPr="002B7590">
        <w:rPr>
          <w:sz w:val="22"/>
          <w:szCs w:val="22"/>
        </w:rPr>
        <w:t>ПРОЕКТ ДОГОВОРА №__</w:t>
      </w:r>
    </w:p>
    <w:p w:rsidR="005C72DB" w:rsidRPr="002B7590" w:rsidRDefault="005C72DB" w:rsidP="005C72DB">
      <w:pPr>
        <w:ind w:right="-992"/>
        <w:jc w:val="center"/>
        <w:rPr>
          <w:sz w:val="22"/>
          <w:szCs w:val="22"/>
        </w:rPr>
      </w:pPr>
      <w:r w:rsidRPr="002B7590">
        <w:rPr>
          <w:sz w:val="22"/>
          <w:szCs w:val="22"/>
        </w:rPr>
        <w:t>КУПЛИ-ПРОДАЖИ ИМУЩЕСТВА</w:t>
      </w:r>
    </w:p>
    <w:p w:rsidR="005C72DB" w:rsidRPr="002B7590" w:rsidRDefault="005C72DB" w:rsidP="005C72DB">
      <w:pPr>
        <w:pStyle w:val="Nonformat"/>
        <w:jc w:val="both"/>
        <w:rPr>
          <w:rFonts w:ascii="Times New Roman" w:hAnsi="Times New Roman"/>
          <w:sz w:val="22"/>
          <w:szCs w:val="22"/>
        </w:rPr>
      </w:pPr>
    </w:p>
    <w:p w:rsidR="005C72DB" w:rsidRPr="00D70A92" w:rsidRDefault="005C72DB" w:rsidP="005C72DB">
      <w:pPr>
        <w:pStyle w:val="ConsNormal"/>
        <w:widowControl/>
        <w:ind w:left="-567" w:right="-992" w:firstLine="0"/>
        <w:jc w:val="center"/>
        <w:rPr>
          <w:rFonts w:ascii="Times New Roman" w:hAnsi="Times New Roman"/>
          <w:sz w:val="22"/>
          <w:szCs w:val="22"/>
        </w:rPr>
      </w:pPr>
      <w:r w:rsidRPr="00D70A92">
        <w:rPr>
          <w:rFonts w:ascii="Times New Roman" w:hAnsi="Times New Roman"/>
          <w:sz w:val="22"/>
          <w:szCs w:val="22"/>
        </w:rPr>
        <w:t xml:space="preserve">г. </w:t>
      </w:r>
      <w:r w:rsidRPr="00D70A92">
        <w:rPr>
          <w:rFonts w:ascii="Times New Roman" w:hAnsi="Times New Roman"/>
          <w:bCs/>
          <w:sz w:val="22"/>
          <w:szCs w:val="22"/>
        </w:rPr>
        <w:t>Ставрополь</w:t>
      </w:r>
      <w:r w:rsidRPr="00D70A9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«___» ___________ 201</w:t>
      </w:r>
      <w:r>
        <w:rPr>
          <w:rFonts w:ascii="Times New Roman" w:hAnsi="Times New Roman"/>
          <w:sz w:val="22"/>
          <w:szCs w:val="22"/>
        </w:rPr>
        <w:t>9</w:t>
      </w:r>
      <w:r w:rsidRPr="00D70A92">
        <w:rPr>
          <w:rFonts w:ascii="Times New Roman" w:hAnsi="Times New Roman"/>
          <w:sz w:val="22"/>
          <w:szCs w:val="22"/>
        </w:rPr>
        <w:t>г.</w:t>
      </w:r>
      <w:r w:rsidRPr="00D70A92">
        <w:rPr>
          <w:rFonts w:ascii="Times New Roman" w:hAnsi="Times New Roman"/>
          <w:sz w:val="22"/>
          <w:szCs w:val="22"/>
        </w:rPr>
        <w:br/>
      </w:r>
    </w:p>
    <w:p w:rsidR="005C72DB" w:rsidRPr="0034666F" w:rsidRDefault="005C72DB" w:rsidP="005C72DB">
      <w:pPr>
        <w:tabs>
          <w:tab w:val="left" w:pos="4320"/>
        </w:tabs>
        <w:jc w:val="both"/>
        <w:rPr>
          <w:sz w:val="22"/>
          <w:szCs w:val="22"/>
        </w:rPr>
      </w:pPr>
      <w:r w:rsidRPr="00D7378E">
        <w:rPr>
          <w:sz w:val="22"/>
          <w:szCs w:val="22"/>
        </w:rPr>
        <w:t>Омаров Магомедрасул Магомедович (адрес регистрации: Ставропольский край, Левокумский район, село Правокумское, улица Октябрьская, дом 33, ИНН 262000858942, СНИЛС 01936028747) именуем</w:t>
      </w:r>
      <w:r>
        <w:rPr>
          <w:sz w:val="22"/>
          <w:szCs w:val="22"/>
        </w:rPr>
        <w:t>ый</w:t>
      </w:r>
      <w:r w:rsidRPr="00D7378E">
        <w:rPr>
          <w:sz w:val="22"/>
          <w:szCs w:val="22"/>
        </w:rPr>
        <w:t xml:space="preserve"> далее «Продавец», в лице финансового управляющего  Басанько Алексея Ивановича, действующего на основании определения Арбитражного суда Ставропольского края по делу №63-7108/2016 от 25.07.2017 г.  (текущая процедура банкротства – реализация имущества должника), с одной стороны, и ___________________________________________________, именуемое (ый) в дальнейшем «Покупатель», с другой стороны, заключили</w:t>
      </w:r>
      <w:r w:rsidRPr="0034666F">
        <w:rPr>
          <w:sz w:val="22"/>
          <w:szCs w:val="22"/>
        </w:rPr>
        <w:t xml:space="preserve"> настоящий договор о нижеследующем:</w:t>
      </w:r>
    </w:p>
    <w:p w:rsidR="005C72DB" w:rsidRPr="00CF2978" w:rsidRDefault="005C72DB" w:rsidP="005C72DB">
      <w:pPr>
        <w:pStyle w:val="ConsNonformat"/>
        <w:widowControl/>
        <w:ind w:left="-567" w:right="-1333"/>
        <w:jc w:val="both"/>
        <w:rPr>
          <w:rFonts w:ascii="Times New Roman" w:hAnsi="Times New Roman"/>
          <w:sz w:val="22"/>
          <w:szCs w:val="22"/>
        </w:rPr>
      </w:pPr>
    </w:p>
    <w:p w:rsidR="005C72DB" w:rsidRPr="00CF2978" w:rsidRDefault="005C72DB" w:rsidP="005C72DB">
      <w:pPr>
        <w:jc w:val="center"/>
        <w:rPr>
          <w:b/>
          <w:sz w:val="22"/>
          <w:szCs w:val="22"/>
        </w:rPr>
      </w:pPr>
      <w:r w:rsidRPr="00CF2978">
        <w:rPr>
          <w:b/>
          <w:sz w:val="22"/>
          <w:szCs w:val="22"/>
        </w:rPr>
        <w:t>1. Предмет Договора</w:t>
      </w:r>
    </w:p>
    <w:p w:rsidR="005C72DB" w:rsidRPr="00CF2978" w:rsidRDefault="005C72DB" w:rsidP="005C72DB">
      <w:pPr>
        <w:tabs>
          <w:tab w:val="left" w:pos="1905"/>
        </w:tabs>
        <w:jc w:val="both"/>
        <w:rPr>
          <w:sz w:val="22"/>
          <w:szCs w:val="22"/>
        </w:rPr>
      </w:pPr>
      <w:r w:rsidRPr="00CF2978">
        <w:rPr>
          <w:sz w:val="22"/>
          <w:szCs w:val="22"/>
        </w:rPr>
        <w:tab/>
      </w:r>
    </w:p>
    <w:p w:rsidR="005C72DB" w:rsidRPr="00D7378E" w:rsidRDefault="005C72DB" w:rsidP="005C72DB">
      <w:pPr>
        <w:pStyle w:val="Default"/>
        <w:numPr>
          <w:ilvl w:val="1"/>
          <w:numId w:val="2"/>
        </w:numPr>
        <w:jc w:val="both"/>
        <w:rPr>
          <w:color w:val="auto"/>
          <w:sz w:val="22"/>
          <w:szCs w:val="22"/>
        </w:rPr>
      </w:pPr>
      <w:r w:rsidRPr="00CF2978">
        <w:rPr>
          <w:color w:val="auto"/>
          <w:sz w:val="22"/>
          <w:szCs w:val="22"/>
        </w:rPr>
        <w:t xml:space="preserve">В </w:t>
      </w:r>
      <w:r w:rsidRPr="00D7378E">
        <w:rPr>
          <w:color w:val="auto"/>
          <w:sz w:val="22"/>
          <w:szCs w:val="22"/>
        </w:rPr>
        <w:t xml:space="preserve">рамках настоящего Договора Продавец продает, а Покупатель приобретает в собственность имущество </w:t>
      </w:r>
      <w:r w:rsidRPr="00D7378E">
        <w:rPr>
          <w:sz w:val="22"/>
          <w:szCs w:val="22"/>
        </w:rPr>
        <w:t>Омарова Магомедрасула Магомедовича</w:t>
      </w:r>
      <w:r w:rsidRPr="00D7378E">
        <w:rPr>
          <w:bCs/>
          <w:sz w:val="22"/>
          <w:szCs w:val="22"/>
        </w:rPr>
        <w:t>,</w:t>
      </w:r>
      <w:r w:rsidRPr="00D7378E">
        <w:rPr>
          <w:color w:val="auto"/>
          <w:sz w:val="22"/>
          <w:szCs w:val="22"/>
        </w:rPr>
        <w:t xml:space="preserve"> а именно: </w:t>
      </w:r>
    </w:p>
    <w:p w:rsidR="005C72DB" w:rsidRPr="00D7378E" w:rsidRDefault="005C72DB" w:rsidP="005C72DB">
      <w:pPr>
        <w:pStyle w:val="Default"/>
        <w:ind w:left="567"/>
        <w:jc w:val="both"/>
        <w:rPr>
          <w:rStyle w:val="text"/>
          <w:sz w:val="22"/>
          <w:szCs w:val="22"/>
        </w:rPr>
      </w:pPr>
      <w:r w:rsidRPr="00D7378E">
        <w:rPr>
          <w:sz w:val="22"/>
          <w:szCs w:val="22"/>
        </w:rPr>
        <w:t>- Лот № 1 - Здание (нежилое здание, ангар), кадастровый № 26:13:000000:4138, площадь 505,9кв.м.; Здание (нежилое здание, фуражный склад), кадастровый №26:13:000000:4140, площадь 1 002,4 кв.м.; Здание (нежилое здание, семенной склад), кадастровый №26:13:000000:4131, площадь 1 242,9 кв.м.; Здание (нежилое здание, весовая), кадастровый №26:13:000000:4137, площадь 92,9 кв.м.; Земельный участок, земли сельскохозяйственного назначения, для размещения объектов сельскохозяйственного назначения и сельскохозяйственных угодий, под Весовой Литер:А, под Ангаром Литер:А3, семенным складом Литер:А2, Фуражным складом Литер:А4, кадастровый  №26:13:150701:48, площадь 15 460 кв.м. Имущество лота располагается по адресу: Ставропольский край, Благодарненский район, село Бурлацкое. Все имущество лота обременено залогом ПАО «Сбербанк».</w:t>
      </w:r>
    </w:p>
    <w:p w:rsidR="005C72DB" w:rsidRPr="00D7378E" w:rsidRDefault="005C72DB" w:rsidP="005C72DB">
      <w:pPr>
        <w:pStyle w:val="Default"/>
        <w:jc w:val="both"/>
        <w:rPr>
          <w:rStyle w:val="text"/>
          <w:sz w:val="22"/>
          <w:szCs w:val="22"/>
        </w:rPr>
      </w:pPr>
    </w:p>
    <w:p w:rsidR="005C72DB" w:rsidRPr="00CF2978" w:rsidRDefault="005C72DB" w:rsidP="005C72DB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D7378E">
        <w:rPr>
          <w:sz w:val="22"/>
          <w:szCs w:val="22"/>
        </w:rPr>
        <w:t>1.2. Имущество принадлежит</w:t>
      </w:r>
      <w:r w:rsidRPr="00CF2978">
        <w:rPr>
          <w:sz w:val="22"/>
          <w:szCs w:val="22"/>
        </w:rPr>
        <w:t xml:space="preserve"> Продавцу на праве собственности.</w:t>
      </w:r>
    </w:p>
    <w:p w:rsidR="005C72DB" w:rsidRPr="00CF2978" w:rsidRDefault="005C72DB" w:rsidP="005C72DB">
      <w:pPr>
        <w:tabs>
          <w:tab w:val="left" w:pos="6840"/>
        </w:tabs>
        <w:jc w:val="both"/>
        <w:rPr>
          <w:color w:val="333333"/>
          <w:sz w:val="22"/>
          <w:szCs w:val="22"/>
        </w:rPr>
      </w:pPr>
      <w:r w:rsidRPr="00CF2978">
        <w:rPr>
          <w:sz w:val="22"/>
          <w:szCs w:val="22"/>
        </w:rPr>
        <w:t>1.3. Покупатель принимает имущество, указанное в п.1.1. настоящего договора на основании акта приема - передачи.</w:t>
      </w:r>
    </w:p>
    <w:p w:rsidR="005C72DB" w:rsidRPr="002B7590" w:rsidRDefault="005C72DB" w:rsidP="005C72DB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5C72DB" w:rsidRPr="002B7590" w:rsidRDefault="005C72DB" w:rsidP="005C72DB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2. Цена договора и порядок расчетов</w:t>
      </w:r>
    </w:p>
    <w:p w:rsidR="005C72DB" w:rsidRPr="002B7590" w:rsidRDefault="005C72DB" w:rsidP="005C72DB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5C72DB" w:rsidRPr="006C7552" w:rsidRDefault="005C72DB" w:rsidP="005C72DB">
      <w:pPr>
        <w:pStyle w:val="Default"/>
        <w:jc w:val="both"/>
        <w:rPr>
          <w:sz w:val="22"/>
          <w:szCs w:val="22"/>
        </w:rPr>
      </w:pPr>
      <w:r w:rsidRPr="006C7552">
        <w:rPr>
          <w:color w:val="auto"/>
          <w:sz w:val="22"/>
          <w:szCs w:val="22"/>
          <w:lang w:eastAsia="ar-SA"/>
        </w:rPr>
        <w:t xml:space="preserve">2.1. </w:t>
      </w:r>
      <w:r w:rsidRPr="006C7552">
        <w:rPr>
          <w:sz w:val="22"/>
          <w:szCs w:val="22"/>
        </w:rPr>
        <w:t>Согласно протоколу о результатах проведения торгов от «____» ______ 201</w:t>
      </w:r>
      <w:r>
        <w:rPr>
          <w:sz w:val="22"/>
          <w:szCs w:val="22"/>
        </w:rPr>
        <w:t>9</w:t>
      </w:r>
      <w:r w:rsidRPr="006C7552">
        <w:rPr>
          <w:sz w:val="22"/>
          <w:szCs w:val="22"/>
        </w:rPr>
        <w:t xml:space="preserve"> года цена передаваемого имущества составляет: </w:t>
      </w:r>
      <w:r>
        <w:rPr>
          <w:sz w:val="22"/>
          <w:szCs w:val="22"/>
        </w:rPr>
        <w:t>_______________ рублей (я) без НДС.</w:t>
      </w:r>
    </w:p>
    <w:p w:rsidR="005C72DB" w:rsidRPr="006C7552" w:rsidRDefault="005C72DB" w:rsidP="005C72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C7552">
        <w:rPr>
          <w:rFonts w:ascii="Times New Roman" w:hAnsi="Times New Roman" w:cs="Times New Roman"/>
          <w:sz w:val="22"/>
          <w:szCs w:val="22"/>
        </w:rPr>
        <w:t>2.2. Задаток от первоначальной стоимости имущества, уплаченный Покупателем «__»____________201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6C7552">
        <w:rPr>
          <w:rFonts w:ascii="Times New Roman" w:hAnsi="Times New Roman" w:cs="Times New Roman"/>
          <w:sz w:val="22"/>
          <w:szCs w:val="22"/>
        </w:rPr>
        <w:t>г.  засчитывается в счет оплаты Имущества.</w:t>
      </w:r>
    </w:p>
    <w:p w:rsidR="005C72DB" w:rsidRPr="002B7590" w:rsidRDefault="005C72DB" w:rsidP="005C72DB">
      <w:pPr>
        <w:tabs>
          <w:tab w:val="left" w:pos="6840"/>
        </w:tabs>
        <w:jc w:val="both"/>
        <w:rPr>
          <w:sz w:val="22"/>
          <w:szCs w:val="22"/>
        </w:rPr>
      </w:pPr>
      <w:r w:rsidRPr="006C7552">
        <w:rPr>
          <w:sz w:val="22"/>
          <w:szCs w:val="22"/>
        </w:rPr>
        <w:t>2.3. Оставшаяся часть денежных средств в размере _________________________________</w:t>
      </w:r>
      <w:r>
        <w:rPr>
          <w:sz w:val="22"/>
          <w:szCs w:val="22"/>
        </w:rPr>
        <w:t xml:space="preserve"> рублей (я) </w:t>
      </w:r>
      <w:r w:rsidRPr="006C7552">
        <w:rPr>
          <w:sz w:val="22"/>
          <w:szCs w:val="22"/>
        </w:rPr>
        <w:t>оплачивается Покупателем безналичным расчетом на расчетный счет Продавца</w:t>
      </w:r>
      <w:r>
        <w:rPr>
          <w:sz w:val="22"/>
          <w:szCs w:val="22"/>
        </w:rPr>
        <w:t>, указанный в пункте 9 данного Договора</w:t>
      </w:r>
      <w:r w:rsidRPr="006C7552">
        <w:rPr>
          <w:sz w:val="22"/>
          <w:szCs w:val="22"/>
        </w:rPr>
        <w:t>, в течение 30 (Тридцати) дней, с момента подписания данного договора.</w:t>
      </w:r>
    </w:p>
    <w:p w:rsidR="005C72DB" w:rsidRPr="002B7590" w:rsidRDefault="005C72DB" w:rsidP="005C72DB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 </w:t>
      </w:r>
    </w:p>
    <w:p w:rsidR="005C72DB" w:rsidRPr="002B7590" w:rsidRDefault="005C72DB" w:rsidP="005C72DB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3. Передача имущества и переход права собственности</w:t>
      </w:r>
    </w:p>
    <w:p w:rsidR="005C72DB" w:rsidRPr="00522055" w:rsidRDefault="005C72DB" w:rsidP="005C72DB">
      <w:pPr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3.1. Имущество считается переданным Продавцом и принятым Покупателем с момента подписания сторонами Акта приема-передачи Имущества, </w:t>
      </w:r>
      <w:r w:rsidRPr="00522055">
        <w:rPr>
          <w:sz w:val="22"/>
          <w:szCs w:val="22"/>
        </w:rPr>
        <w:t>являющегося неотъемлемой частью настоящего договора.</w:t>
      </w:r>
    </w:p>
    <w:p w:rsidR="005C72DB" w:rsidRPr="00522055" w:rsidRDefault="005C72DB" w:rsidP="005C72DB">
      <w:pPr>
        <w:jc w:val="both"/>
        <w:rPr>
          <w:sz w:val="22"/>
          <w:szCs w:val="22"/>
        </w:rPr>
      </w:pPr>
      <w:r w:rsidRPr="00522055">
        <w:rPr>
          <w:sz w:val="22"/>
          <w:szCs w:val="22"/>
        </w:rPr>
        <w:t>3.2. Покупатель вправе пользоваться приобретаемым в соответствии с условиями настоящего Договора Имуществом с момента подписания Акта приема-передачи.</w:t>
      </w:r>
    </w:p>
    <w:p w:rsidR="005C72DB" w:rsidRPr="00F40957" w:rsidRDefault="005C72DB" w:rsidP="005C72DB">
      <w:pPr>
        <w:jc w:val="both"/>
        <w:rPr>
          <w:sz w:val="22"/>
          <w:szCs w:val="22"/>
        </w:rPr>
      </w:pPr>
      <w:r w:rsidRPr="00522055">
        <w:rPr>
          <w:sz w:val="22"/>
          <w:szCs w:val="22"/>
        </w:rPr>
        <w:t>3.3. Продавец гарантирует, что к моменту подписания настоящего договора, передаваемое Имущество не состоит в споре, не находятся под арестом (запрещением), свободно от любых имущественных прав и претензий третьих лиц</w:t>
      </w:r>
      <w:r>
        <w:rPr>
          <w:sz w:val="22"/>
          <w:szCs w:val="22"/>
        </w:rPr>
        <w:t>, кроме залога ПАО «Сбербанк»</w:t>
      </w:r>
      <w:r w:rsidRPr="00522055">
        <w:rPr>
          <w:sz w:val="22"/>
          <w:szCs w:val="22"/>
        </w:rPr>
        <w:t>. Ограничений и обременений в</w:t>
      </w:r>
      <w:r w:rsidRPr="00F40957">
        <w:rPr>
          <w:sz w:val="22"/>
          <w:szCs w:val="22"/>
        </w:rPr>
        <w:t xml:space="preserve"> пользовании Имуществом не имеется</w:t>
      </w:r>
      <w:r>
        <w:rPr>
          <w:sz w:val="22"/>
          <w:szCs w:val="22"/>
        </w:rPr>
        <w:t>, кроме залога ПАО «Сбербанк»</w:t>
      </w:r>
      <w:r w:rsidRPr="00F40957">
        <w:rPr>
          <w:sz w:val="22"/>
          <w:szCs w:val="22"/>
        </w:rPr>
        <w:t>.</w:t>
      </w:r>
    </w:p>
    <w:p w:rsidR="005C72DB" w:rsidRPr="00F40957" w:rsidRDefault="005C72DB" w:rsidP="005C72DB">
      <w:pPr>
        <w:jc w:val="both"/>
        <w:rPr>
          <w:sz w:val="22"/>
          <w:szCs w:val="22"/>
        </w:rPr>
      </w:pPr>
      <w:r w:rsidRPr="00F40957">
        <w:rPr>
          <w:sz w:val="22"/>
          <w:szCs w:val="22"/>
        </w:rPr>
        <w:t>3.4. Покупатель осмотрел Имущество в натуре, ознакомился с его количественными и качественными характеристиками и не имеет претензий.</w:t>
      </w:r>
    </w:p>
    <w:p w:rsidR="005C72DB" w:rsidRPr="00F40957" w:rsidRDefault="005C72DB" w:rsidP="005C72DB">
      <w:pPr>
        <w:tabs>
          <w:tab w:val="num" w:pos="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 xml:space="preserve">3.5. Расходы по переоформлению права собственности на передаваемое имущество Покупатель несет самостоятельно.  </w:t>
      </w:r>
    </w:p>
    <w:p w:rsidR="005C72DB" w:rsidRPr="00E30F97" w:rsidRDefault="005C72DB" w:rsidP="005C72DB">
      <w:pPr>
        <w:tabs>
          <w:tab w:val="num" w:pos="0"/>
        </w:tabs>
        <w:jc w:val="both"/>
        <w:rPr>
          <w:sz w:val="16"/>
          <w:szCs w:val="16"/>
        </w:rPr>
      </w:pPr>
      <w:r w:rsidRPr="00F40957">
        <w:rPr>
          <w:sz w:val="22"/>
          <w:szCs w:val="22"/>
        </w:rPr>
        <w:lastRenderedPageBreak/>
        <w:t xml:space="preserve">3.6. В случае неоплаты имущества в порядке и сроки, указанные в </w:t>
      </w:r>
      <w:r>
        <w:rPr>
          <w:sz w:val="22"/>
          <w:szCs w:val="22"/>
        </w:rPr>
        <w:t xml:space="preserve">разделе 2 </w:t>
      </w:r>
      <w:r w:rsidRPr="00F40957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,</w:t>
      </w:r>
      <w:r w:rsidRPr="00F40957">
        <w:rPr>
          <w:sz w:val="22"/>
          <w:szCs w:val="22"/>
        </w:rPr>
        <w:t xml:space="preserve"> Покупатель утрачивает право на приобретение имущества в собственность.</w:t>
      </w:r>
    </w:p>
    <w:p w:rsidR="005C72DB" w:rsidRPr="002B7590" w:rsidRDefault="005C72DB" w:rsidP="005C72DB">
      <w:pPr>
        <w:tabs>
          <w:tab w:val="left" w:pos="2670"/>
        </w:tabs>
        <w:ind w:right="-992"/>
        <w:rPr>
          <w:b/>
          <w:sz w:val="22"/>
          <w:szCs w:val="22"/>
        </w:rPr>
      </w:pPr>
    </w:p>
    <w:p w:rsidR="005C72DB" w:rsidRPr="002B7590" w:rsidRDefault="005C72DB" w:rsidP="005C72DB">
      <w:pPr>
        <w:tabs>
          <w:tab w:val="left" w:pos="2670"/>
        </w:tabs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4. Обязанности сторон</w:t>
      </w:r>
    </w:p>
    <w:p w:rsidR="005C72DB" w:rsidRPr="00C46DC4" w:rsidRDefault="005C72DB" w:rsidP="005C72DB">
      <w:pPr>
        <w:tabs>
          <w:tab w:val="left" w:pos="267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4.1. </w:t>
      </w:r>
      <w:r w:rsidRPr="00C46DC4">
        <w:rPr>
          <w:sz w:val="22"/>
          <w:szCs w:val="22"/>
        </w:rPr>
        <w:t xml:space="preserve">Покупатель обязуется: </w:t>
      </w:r>
    </w:p>
    <w:p w:rsidR="005C72DB" w:rsidRPr="00C46DC4" w:rsidRDefault="005C72DB" w:rsidP="005C72DB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4.1.1. Оплатить цену Имущества в порядке и сроки, установленные настоящим Договором.</w:t>
      </w:r>
    </w:p>
    <w:p w:rsidR="005C72DB" w:rsidRPr="00C46DC4" w:rsidRDefault="005C72DB" w:rsidP="005C72DB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4.1.</w:t>
      </w:r>
      <w:r>
        <w:rPr>
          <w:sz w:val="22"/>
          <w:szCs w:val="22"/>
        </w:rPr>
        <w:t>2</w:t>
      </w:r>
      <w:r w:rsidRPr="00C46DC4">
        <w:rPr>
          <w:sz w:val="22"/>
          <w:szCs w:val="22"/>
        </w:rPr>
        <w:t>. Принять имущество на условиях, предусмотренных настоящим Договором.</w:t>
      </w:r>
    </w:p>
    <w:p w:rsidR="005C72DB" w:rsidRPr="00C46DC4" w:rsidRDefault="005C72DB" w:rsidP="005C72DB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4.2. Продавец обязуется:</w:t>
      </w:r>
    </w:p>
    <w:p w:rsidR="005C72DB" w:rsidRPr="00C46DC4" w:rsidRDefault="005C72DB" w:rsidP="005C72DB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 xml:space="preserve">4.2.1. После </w:t>
      </w:r>
      <w:r>
        <w:rPr>
          <w:sz w:val="22"/>
          <w:szCs w:val="22"/>
        </w:rPr>
        <w:t xml:space="preserve">полной </w:t>
      </w:r>
      <w:r w:rsidRPr="00C46DC4">
        <w:rPr>
          <w:sz w:val="22"/>
          <w:szCs w:val="22"/>
        </w:rPr>
        <w:t>оплаты передать Покупателю все документы по передаваемому имуществу.</w:t>
      </w:r>
    </w:p>
    <w:p w:rsidR="005C72DB" w:rsidRPr="00C46DC4" w:rsidRDefault="005C72DB" w:rsidP="005C72DB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5C72DB" w:rsidRPr="002B7590" w:rsidRDefault="005C72DB" w:rsidP="005C72DB">
      <w:pPr>
        <w:tabs>
          <w:tab w:val="left" w:pos="2670"/>
        </w:tabs>
        <w:ind w:left="-567" w:right="-992" w:firstLine="567"/>
        <w:jc w:val="center"/>
        <w:rPr>
          <w:b/>
          <w:sz w:val="22"/>
          <w:szCs w:val="22"/>
        </w:rPr>
      </w:pPr>
    </w:p>
    <w:p w:rsidR="005C72DB" w:rsidRPr="002B7590" w:rsidRDefault="005C72DB" w:rsidP="005C72DB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5. Ответственность сторон</w:t>
      </w:r>
    </w:p>
    <w:p w:rsidR="005C72DB" w:rsidRPr="002B7590" w:rsidRDefault="005C72DB" w:rsidP="005C72DB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</w:p>
    <w:p w:rsidR="005C72DB" w:rsidRPr="002B7590" w:rsidRDefault="005C72DB" w:rsidP="005C72DB">
      <w:pPr>
        <w:tabs>
          <w:tab w:val="left" w:pos="267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5.1. Продавец не несет ответственности за недостоверность сведений, представленных ему Покупателем, в том числе сведений, вошедших  в настоящий Договор, включая акт приема - передачи </w:t>
      </w:r>
    </w:p>
    <w:p w:rsidR="005C72DB" w:rsidRPr="002B7590" w:rsidRDefault="005C72DB" w:rsidP="005C72DB">
      <w:pPr>
        <w:tabs>
          <w:tab w:val="left" w:pos="684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>5.2.  За неисполнение или ненадлежащего исполнения настоящего Договора Стороны  несут ответственность в соответствии с действующим законодательством РФ.</w:t>
      </w:r>
    </w:p>
    <w:p w:rsidR="005C72DB" w:rsidRPr="002B7590" w:rsidRDefault="005C72DB" w:rsidP="005C72DB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5C72DB" w:rsidRPr="002B7590" w:rsidRDefault="005C72DB" w:rsidP="005C72DB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6. Действие договора</w:t>
      </w:r>
    </w:p>
    <w:p w:rsidR="005C72DB" w:rsidRPr="00F40957" w:rsidRDefault="005C72DB" w:rsidP="005C72DB">
      <w:pPr>
        <w:tabs>
          <w:tab w:val="left" w:pos="684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5C72DB" w:rsidRPr="002B7590" w:rsidRDefault="005C72DB" w:rsidP="005C72DB">
      <w:pPr>
        <w:tabs>
          <w:tab w:val="left" w:pos="684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>6.2. В случае неисполнения обязательств по оплате в сроки указанные в п. 2.3. настоящего договора он считается расторгнутым по истечению 30 дней с момента его подписания.</w:t>
      </w:r>
    </w:p>
    <w:p w:rsidR="005C72DB" w:rsidRPr="002B7590" w:rsidRDefault="005C72DB" w:rsidP="005C72DB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5C72DB" w:rsidRPr="002B7590" w:rsidRDefault="005C72DB" w:rsidP="005C72DB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7. Урегулирование  разногласий</w:t>
      </w:r>
    </w:p>
    <w:p w:rsidR="005C72DB" w:rsidRPr="00D70A92" w:rsidRDefault="005C72DB" w:rsidP="005C72DB">
      <w:pPr>
        <w:jc w:val="both"/>
        <w:rPr>
          <w:sz w:val="22"/>
          <w:szCs w:val="22"/>
        </w:rPr>
      </w:pPr>
      <w:r w:rsidRPr="00D70A92">
        <w:rPr>
          <w:sz w:val="22"/>
          <w:szCs w:val="22"/>
        </w:rPr>
        <w:t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в Арбитражн</w:t>
      </w:r>
      <w:r>
        <w:rPr>
          <w:sz w:val="22"/>
          <w:szCs w:val="22"/>
        </w:rPr>
        <w:t>ом</w:t>
      </w:r>
      <w:r w:rsidRPr="00D70A92">
        <w:rPr>
          <w:sz w:val="22"/>
          <w:szCs w:val="22"/>
        </w:rPr>
        <w:t xml:space="preserve"> суд</w:t>
      </w:r>
      <w:r>
        <w:rPr>
          <w:sz w:val="22"/>
          <w:szCs w:val="22"/>
        </w:rPr>
        <w:t>е</w:t>
      </w:r>
      <w:r w:rsidRPr="00D70A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Ставропольского </w:t>
      </w:r>
      <w:r w:rsidRPr="00D70A92">
        <w:rPr>
          <w:sz w:val="22"/>
          <w:szCs w:val="22"/>
        </w:rPr>
        <w:t>края.</w:t>
      </w:r>
    </w:p>
    <w:p w:rsidR="005C72DB" w:rsidRPr="002B7590" w:rsidRDefault="005C72DB" w:rsidP="005C72DB">
      <w:pPr>
        <w:jc w:val="both"/>
        <w:rPr>
          <w:sz w:val="22"/>
          <w:szCs w:val="22"/>
        </w:rPr>
      </w:pPr>
      <w:r w:rsidRPr="00D70A92">
        <w:rPr>
          <w:sz w:val="22"/>
          <w:szCs w:val="22"/>
        </w:rPr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5C72DB" w:rsidRPr="002B7590" w:rsidRDefault="005C72DB" w:rsidP="005C72DB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5C72DB" w:rsidRPr="002B7590" w:rsidRDefault="005C72DB" w:rsidP="005C72DB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8. Заключительные положения</w:t>
      </w:r>
      <w:r w:rsidRPr="002B7590">
        <w:rPr>
          <w:b/>
          <w:sz w:val="22"/>
          <w:szCs w:val="22"/>
        </w:rPr>
        <w:tab/>
      </w:r>
    </w:p>
    <w:p w:rsidR="005C72DB" w:rsidRPr="002B7590" w:rsidRDefault="005C72DB" w:rsidP="005C72DB">
      <w:pPr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8.1. Настоящий Договор составлен в </w:t>
      </w:r>
      <w:r>
        <w:rPr>
          <w:sz w:val="22"/>
          <w:szCs w:val="22"/>
        </w:rPr>
        <w:t>3</w:t>
      </w:r>
      <w:r w:rsidRPr="002B7590">
        <w:rPr>
          <w:sz w:val="22"/>
          <w:szCs w:val="22"/>
        </w:rPr>
        <w:t xml:space="preserve"> (трех) экземплярах, имеющих одинаковую юридическую силу, по одному экземпляру для </w:t>
      </w:r>
      <w:r>
        <w:rPr>
          <w:sz w:val="22"/>
          <w:szCs w:val="22"/>
        </w:rPr>
        <w:t>сторон</w:t>
      </w:r>
      <w:r w:rsidRPr="002B7590">
        <w:rPr>
          <w:sz w:val="22"/>
          <w:szCs w:val="22"/>
        </w:rPr>
        <w:t>.</w:t>
      </w:r>
    </w:p>
    <w:p w:rsidR="005C72DB" w:rsidRPr="002B7590" w:rsidRDefault="005C72DB" w:rsidP="005C72DB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5C72DB" w:rsidRPr="002B7590" w:rsidRDefault="005C72DB" w:rsidP="005C72DB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9. Адреса, реквизиты и подписи сторон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820"/>
      </w:tblGrid>
      <w:tr w:rsidR="005C72DB" w:rsidRPr="00D7378E" w:rsidTr="00861141">
        <w:trPr>
          <w:trHeight w:val="278"/>
        </w:trPr>
        <w:tc>
          <w:tcPr>
            <w:tcW w:w="5131" w:type="dxa"/>
            <w:vAlign w:val="bottom"/>
          </w:tcPr>
          <w:p w:rsidR="005C72DB" w:rsidRPr="00D7378E" w:rsidRDefault="005C72DB" w:rsidP="00861141">
            <w:pPr>
              <w:jc w:val="center"/>
              <w:rPr>
                <w:b/>
                <w:bCs/>
                <w:sz w:val="22"/>
                <w:szCs w:val="22"/>
              </w:rPr>
            </w:pPr>
            <w:r w:rsidRPr="00D7378E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  <w:vAlign w:val="bottom"/>
          </w:tcPr>
          <w:p w:rsidR="005C72DB" w:rsidRPr="00D7378E" w:rsidRDefault="005C72DB" w:rsidP="00861141">
            <w:pPr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 w:rsidRPr="00D7378E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C72DB" w:rsidRPr="00D7378E" w:rsidTr="00861141">
        <w:trPr>
          <w:trHeight w:val="2106"/>
        </w:trPr>
        <w:tc>
          <w:tcPr>
            <w:tcW w:w="5131" w:type="dxa"/>
          </w:tcPr>
          <w:p w:rsidR="005C72DB" w:rsidRPr="00D7378E" w:rsidRDefault="005C72DB" w:rsidP="00861141">
            <w:pPr>
              <w:jc w:val="both"/>
              <w:rPr>
                <w:sz w:val="22"/>
                <w:szCs w:val="22"/>
              </w:rPr>
            </w:pPr>
            <w:r w:rsidRPr="00D7378E">
              <w:rPr>
                <w:sz w:val="22"/>
                <w:szCs w:val="22"/>
              </w:rPr>
              <w:t>Омаров Магомедрасул Магомедович</w:t>
            </w:r>
          </w:p>
          <w:p w:rsidR="005C72DB" w:rsidRPr="00D7378E" w:rsidRDefault="005C72DB" w:rsidP="00861141">
            <w:pPr>
              <w:jc w:val="both"/>
              <w:rPr>
                <w:sz w:val="22"/>
                <w:szCs w:val="22"/>
              </w:rPr>
            </w:pPr>
            <w:r w:rsidRPr="00D7378E">
              <w:rPr>
                <w:sz w:val="22"/>
                <w:szCs w:val="22"/>
              </w:rPr>
              <w:t xml:space="preserve">адрес регистрации: Ставропольский край, Левокумский район, село Правокумское, улица Октябрьская, дом 33, </w:t>
            </w:r>
          </w:p>
          <w:p w:rsidR="005C72DB" w:rsidRPr="00D7378E" w:rsidRDefault="005C72DB" w:rsidP="00861141">
            <w:pPr>
              <w:jc w:val="both"/>
              <w:rPr>
                <w:sz w:val="22"/>
                <w:szCs w:val="22"/>
              </w:rPr>
            </w:pPr>
            <w:r w:rsidRPr="00D7378E">
              <w:rPr>
                <w:sz w:val="22"/>
                <w:szCs w:val="22"/>
              </w:rPr>
              <w:t xml:space="preserve">дата рождения: 26.04.1957г., </w:t>
            </w:r>
          </w:p>
          <w:p w:rsidR="005C72DB" w:rsidRPr="00D7378E" w:rsidRDefault="005C72DB" w:rsidP="00861141">
            <w:pPr>
              <w:jc w:val="both"/>
              <w:rPr>
                <w:sz w:val="22"/>
                <w:szCs w:val="22"/>
              </w:rPr>
            </w:pPr>
            <w:r w:rsidRPr="00D7378E">
              <w:rPr>
                <w:sz w:val="22"/>
                <w:szCs w:val="22"/>
              </w:rPr>
              <w:t>ИНН 262000858942, СНИЛС 01936028747</w:t>
            </w:r>
          </w:p>
          <w:p w:rsidR="005C72DB" w:rsidRPr="00D7378E" w:rsidRDefault="005C72DB" w:rsidP="00861141">
            <w:pPr>
              <w:jc w:val="both"/>
              <w:rPr>
                <w:sz w:val="22"/>
                <w:szCs w:val="22"/>
              </w:rPr>
            </w:pPr>
            <w:r w:rsidRPr="00D7378E">
              <w:rPr>
                <w:sz w:val="22"/>
                <w:szCs w:val="22"/>
              </w:rPr>
              <w:t xml:space="preserve"> р/с 40817810360103544069, ПАО «Сбербанк», БИК 040702615, к/с 30101810907020000615</w:t>
            </w:r>
          </w:p>
        </w:tc>
        <w:tc>
          <w:tcPr>
            <w:tcW w:w="4820" w:type="dxa"/>
          </w:tcPr>
          <w:p w:rsidR="005C72DB" w:rsidRPr="00D7378E" w:rsidRDefault="005C72DB" w:rsidP="0086114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C72DB" w:rsidRPr="00D7378E" w:rsidTr="00861141">
        <w:trPr>
          <w:trHeight w:val="572"/>
        </w:trPr>
        <w:tc>
          <w:tcPr>
            <w:tcW w:w="5131" w:type="dxa"/>
          </w:tcPr>
          <w:p w:rsidR="005C72DB" w:rsidRPr="00D7378E" w:rsidRDefault="005C72DB" w:rsidP="00861141">
            <w:pPr>
              <w:rPr>
                <w:noProof/>
                <w:sz w:val="22"/>
                <w:szCs w:val="22"/>
              </w:rPr>
            </w:pPr>
            <w:r w:rsidRPr="00D7378E">
              <w:rPr>
                <w:noProof/>
                <w:sz w:val="22"/>
                <w:szCs w:val="22"/>
              </w:rPr>
              <w:t>От Продавца</w:t>
            </w:r>
          </w:p>
          <w:p w:rsidR="005C72DB" w:rsidRPr="00D7378E" w:rsidRDefault="005C72DB" w:rsidP="00861141">
            <w:pPr>
              <w:rPr>
                <w:sz w:val="22"/>
                <w:szCs w:val="22"/>
              </w:rPr>
            </w:pPr>
            <w:r w:rsidRPr="00D7378E">
              <w:rPr>
                <w:noProof/>
                <w:sz w:val="22"/>
                <w:szCs w:val="22"/>
              </w:rPr>
              <w:t xml:space="preserve">А.И. Басанько </w:t>
            </w:r>
            <w:r w:rsidRPr="00D7378E">
              <w:rPr>
                <w:sz w:val="22"/>
                <w:szCs w:val="22"/>
              </w:rPr>
              <w:t>_____________________</w:t>
            </w:r>
          </w:p>
          <w:p w:rsidR="005C72DB" w:rsidRPr="00D7378E" w:rsidRDefault="005C72DB" w:rsidP="00861141">
            <w:pPr>
              <w:rPr>
                <w:sz w:val="22"/>
                <w:szCs w:val="22"/>
              </w:rPr>
            </w:pPr>
          </w:p>
          <w:p w:rsidR="005C72DB" w:rsidRPr="00D7378E" w:rsidRDefault="005C72DB" w:rsidP="00861141">
            <w:pPr>
              <w:rPr>
                <w:sz w:val="22"/>
                <w:szCs w:val="22"/>
              </w:rPr>
            </w:pPr>
            <w:r w:rsidRPr="00D7378E">
              <w:rPr>
                <w:sz w:val="22"/>
                <w:szCs w:val="22"/>
              </w:rPr>
              <w:t>м.п.</w:t>
            </w:r>
          </w:p>
          <w:p w:rsidR="005C72DB" w:rsidRPr="00D7378E" w:rsidRDefault="005C72DB" w:rsidP="00861141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5C72DB" w:rsidRPr="00D7378E" w:rsidRDefault="005C72DB" w:rsidP="0086114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7378E">
              <w:rPr>
                <w:spacing w:val="-2"/>
                <w:sz w:val="22"/>
                <w:szCs w:val="22"/>
              </w:rPr>
              <w:t xml:space="preserve">От Покупателя: </w:t>
            </w:r>
          </w:p>
          <w:p w:rsidR="005C72DB" w:rsidRPr="00D7378E" w:rsidRDefault="005C72DB" w:rsidP="0086114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7378E">
              <w:rPr>
                <w:spacing w:val="-2"/>
                <w:sz w:val="22"/>
                <w:szCs w:val="22"/>
              </w:rPr>
              <w:t>_________________________</w:t>
            </w:r>
          </w:p>
          <w:p w:rsidR="005C72DB" w:rsidRPr="00D7378E" w:rsidRDefault="005C72DB" w:rsidP="0086114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5C72DB" w:rsidRPr="00D7378E" w:rsidRDefault="005C72DB" w:rsidP="0086114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7378E">
              <w:rPr>
                <w:spacing w:val="-2"/>
                <w:sz w:val="22"/>
                <w:szCs w:val="22"/>
              </w:rPr>
              <w:t>м.п.</w:t>
            </w:r>
          </w:p>
        </w:tc>
      </w:tr>
    </w:tbl>
    <w:p w:rsidR="00AA6704" w:rsidRDefault="00AA6704">
      <w:bookmarkStart w:id="0" w:name="_GoBack"/>
      <w:bookmarkEnd w:id="0"/>
    </w:p>
    <w:sectPr w:rsidR="00AA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0D1117"/>
    <w:multiLevelType w:val="multilevel"/>
    <w:tmpl w:val="855EDFD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DB"/>
    <w:rsid w:val="005C72DB"/>
    <w:rsid w:val="00AA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973C5-16BB-4061-8EFD-83DF7B52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C72DB"/>
    <w:pPr>
      <w:keepNext/>
      <w:numPr>
        <w:numId w:val="1"/>
      </w:numPr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2D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5C72DB"/>
    <w:rPr>
      <w:rFonts w:ascii="Consultant" w:hAnsi="Consultant"/>
    </w:rPr>
  </w:style>
  <w:style w:type="paragraph" w:customStyle="1" w:styleId="ConsNormal">
    <w:name w:val="ConsNormal"/>
    <w:rsid w:val="005C72DB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5C72DB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5C72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5C72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ext">
    <w:name w:val="text"/>
    <w:basedOn w:val="a0"/>
    <w:rsid w:val="005C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cNnEZ1yoqNZUa1IbVF6NDZaJGagVgS05WZ0U5Np9RYY=</DigestValue>
    </Reference>
    <Reference Type="http://www.w3.org/2000/09/xmldsig#Object" URI="#idOfficeObject">
      <DigestMethod Algorithm="urn:ietf:params:xml:ns:cpxmlsec:algorithms:gostr34112012-256"/>
      <DigestValue>kBooaKJHGvuP+klx9iiORmSskqvH2CkwIn5ykVGRpz4=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CVNaE+0Wgt3a7w93IYOMSrWbPv3zn24FxWbu1Ke6Hfg=</DigestValue>
    </Reference>
  </SignedInfo>
  <SignatureValue>Ibs24zbftzSL4XEcfIzt6JiSUQIL+JszE8c2xfD0s8tGIPp0PYar3DJoQdOmmwzU
hqVCqQsJVaZB+69cv85uYw==</SignatureValue>
  <KeyInfo>
    <X509Data>
      <X509Certificate>MIILejCCCyegAwIBAgIQHyHhCtN+w4DpEc8UDcCj9zAKBggqhQMHAQEDAjCCAYcx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l9Ce0KAiMB4XDTE5MDExMDExNTUwN1oXDTIwMDExMDEyMDUwN1owggFWMTEwLwYD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0LiCCwCAGqWzAAAAAAAxMB0GA1UdDgQWBBRTOLZkh6myBrQfo0iawpKLMc4NZDAr
BgNVHRAEJDAigA8yMDE5MDExMDExNTUwNlqBDzIwMjAwMTEwMTE1NTA2WjCCATMG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4oSWINCh0KQvMTI0LTMzODAg0L7RgiAxMS4wNS4yMDE4DE/QodC10YDRgtC40YTQ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StmqoN5Hbc8ykS0ECQy+rk0a8s8=</DigestValue>
      </Reference>
      <Reference URI="/word/fontTable.xml?ContentType=application/vnd.openxmlformats-officedocument.wordprocessingml.fontTable+xml">
        <DigestMethod Algorithm="http://www.w3.org/2000/09/xmldsig#sha1"/>
        <DigestValue>1YCfeKhIOrHqA9Kiamp6dub6m/w=</DigestValue>
      </Reference>
      <Reference URI="/word/numbering.xml?ContentType=application/vnd.openxmlformats-officedocument.wordprocessingml.numbering+xml">
        <DigestMethod Algorithm="http://www.w3.org/2000/09/xmldsig#sha1"/>
        <DigestValue>hkjxXHzU+X4EYnfjqdGF/MGdJZM=</DigestValue>
      </Reference>
      <Reference URI="/word/settings.xml?ContentType=application/vnd.openxmlformats-officedocument.wordprocessingml.settings+xml">
        <DigestMethod Algorithm="http://www.w3.org/2000/09/xmldsig#sha1"/>
        <DigestValue>XFzKvcZHDhAE/6g2lNfGw0eOc48=</DigestValue>
      </Reference>
      <Reference URI="/word/styles.xml?ContentType=application/vnd.openxmlformats-officedocument.wordprocessingml.styles+xml">
        <DigestMethod Algorithm="http://www.w3.org/2000/09/xmldsig#sha1"/>
        <DigestValue>tR5eay9cAUYpQ8KA/1UgkwM4xt4=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2019-06-04T17:59:22Z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16.0.11629/17</OfficeVersion>
          <ApplicationVersion>16.0.11629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2019-06-04T17:59:22Z</xd:SigningTime>
          <xd:SigningCertificate>
            <xd:Cert>
              <xd:CertDigest>
                <DigestMethod Algorithm="http://www.w3.org/2000/09/xmldsig#sha1"/>
                <DigestValue>F16CgRO3rl149I0DjIndQFQt0Uk=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41381978065561073105265375277593175031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Басанько</dc:creator>
  <cp:keywords/>
  <dc:description/>
  <cp:lastModifiedBy>Светлана Басанько</cp:lastModifiedBy>
  <cp:revision>1</cp:revision>
  <dcterms:created xsi:type="dcterms:W3CDTF">2019-06-04T17:42:00Z</dcterms:created>
  <dcterms:modified xsi:type="dcterms:W3CDTF">2019-06-04T17:43:00Z</dcterms:modified>
</cp:coreProperties>
</file>