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D27046">
        <w:rPr>
          <w:sz w:val="20"/>
          <w:szCs w:val="20"/>
        </w:rPr>
        <w:t>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2A4EF5" w:rsidRPr="00B930B5" w:rsidRDefault="00D27046" w:rsidP="002A4EF5">
      <w:pPr>
        <w:ind w:firstLine="360"/>
        <w:jc w:val="both"/>
        <w:rPr>
          <w:sz w:val="20"/>
          <w:szCs w:val="20"/>
        </w:rPr>
      </w:pPr>
      <w:r w:rsidRPr="00B930B5">
        <w:rPr>
          <w:b/>
          <w:sz w:val="20"/>
          <w:szCs w:val="20"/>
        </w:rPr>
        <w:t xml:space="preserve">Финансовый управляющий </w:t>
      </w:r>
      <w:proofErr w:type="spellStart"/>
      <w:r w:rsidR="00B930B5" w:rsidRPr="00B930B5">
        <w:rPr>
          <w:b/>
          <w:sz w:val="20"/>
          <w:szCs w:val="20"/>
        </w:rPr>
        <w:t>Ажгихина</w:t>
      </w:r>
      <w:proofErr w:type="spellEnd"/>
      <w:r w:rsidR="00B930B5" w:rsidRPr="00B930B5">
        <w:rPr>
          <w:b/>
          <w:sz w:val="20"/>
          <w:szCs w:val="20"/>
        </w:rPr>
        <w:t xml:space="preserve"> Льва Викторовича</w:t>
      </w:r>
      <w:r w:rsidRPr="00B930B5">
        <w:rPr>
          <w:b/>
          <w:sz w:val="20"/>
          <w:szCs w:val="20"/>
        </w:rPr>
        <w:t xml:space="preserve"> – Захаров Михаил Андреевич</w:t>
      </w:r>
      <w:r w:rsidRPr="00B930B5">
        <w:rPr>
          <w:sz w:val="20"/>
          <w:szCs w:val="20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 и определения Арбитражного суда Пермского края от </w:t>
      </w:r>
      <w:r w:rsidR="00B930B5" w:rsidRPr="00B930B5">
        <w:rPr>
          <w:sz w:val="20"/>
          <w:szCs w:val="20"/>
        </w:rPr>
        <w:t>21.02.2019 г. по делу  № А50-23783/2017</w:t>
      </w:r>
      <w:r w:rsidR="002A4EF5" w:rsidRPr="00B930B5">
        <w:rPr>
          <w:sz w:val="20"/>
          <w:szCs w:val="20"/>
        </w:rPr>
        <w:t xml:space="preserve">,  с одной стороны, и </w:t>
      </w:r>
      <w:r w:rsidR="002A4EF5" w:rsidRPr="00B930B5">
        <w:rPr>
          <w:b/>
          <w:sz w:val="20"/>
          <w:szCs w:val="20"/>
        </w:rPr>
        <w:t>_____________________________________________________</w:t>
      </w:r>
      <w:r w:rsidR="002A4EF5" w:rsidRPr="00B930B5">
        <w:rPr>
          <w:sz w:val="20"/>
          <w:szCs w:val="20"/>
        </w:rPr>
        <w:t>, именуемый в дальнейшем «Заявитель», 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89648F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proofErr w:type="spellStart"/>
      <w:r w:rsidR="00B930B5">
        <w:rPr>
          <w:rFonts w:ascii="Times New Roman" w:hAnsi="Times New Roman" w:cs="Times New Roman"/>
        </w:rPr>
        <w:t>Ажгихин</w:t>
      </w:r>
      <w:proofErr w:type="spellEnd"/>
      <w:r w:rsidR="00B930B5">
        <w:rPr>
          <w:rFonts w:ascii="Times New Roman" w:hAnsi="Times New Roman" w:cs="Times New Roman"/>
        </w:rPr>
        <w:t xml:space="preserve"> Лев Викторович</w:t>
      </w:r>
      <w:r w:rsidR="002A4EF5" w:rsidRPr="00B930B5">
        <w:rPr>
          <w:rFonts w:ascii="Times New Roman" w:hAnsi="Times New Roman" w:cs="Times New Roman"/>
        </w:rPr>
        <w:t xml:space="preserve"> </w:t>
      </w:r>
      <w:r w:rsidR="00A529F8" w:rsidRPr="00B930B5">
        <w:rPr>
          <w:rFonts w:ascii="Times New Roman" w:hAnsi="Times New Roman" w:cs="Times New Roman"/>
          <w:b/>
        </w:rPr>
        <w:t>-</w:t>
      </w:r>
      <w:r w:rsidR="00A529F8" w:rsidRPr="00B930B5">
        <w:rPr>
          <w:rFonts w:ascii="Times New Roman" w:hAnsi="Times New Roman" w:cs="Times New Roman"/>
        </w:rPr>
        <w:t xml:space="preserve"> </w:t>
      </w:r>
      <w:r w:rsidRPr="00B930B5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2A4EF5" w:rsidRPr="00B930B5">
        <w:rPr>
          <w:rFonts w:ascii="Times New Roman" w:hAnsi="Times New Roman" w:cs="Times New Roman"/>
        </w:rPr>
        <w:t xml:space="preserve"> </w:t>
      </w:r>
    </w:p>
    <w:p w:rsidR="00CB6A8A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 w:rsidR="00B930B5" w:rsidRPr="00B930B5">
        <w:rPr>
          <w:rFonts w:ascii="Times New Roman" w:hAnsi="Times New Roman" w:cs="Times New Roman"/>
        </w:rPr>
        <w:t xml:space="preserve"> доли </w:t>
      </w:r>
      <w:r>
        <w:rPr>
          <w:rFonts w:ascii="Times New Roman" w:hAnsi="Times New Roman" w:cs="Times New Roman"/>
        </w:rPr>
        <w:t>в праве на одноэтажное кирпичное здание трансформаторной подстанции (лит.</w:t>
      </w:r>
      <w:proofErr w:type="gramEnd"/>
      <w:r>
        <w:rPr>
          <w:rFonts w:ascii="Times New Roman" w:hAnsi="Times New Roman" w:cs="Times New Roman"/>
        </w:rPr>
        <w:t xml:space="preserve"> Е), общей площадью 45,5 кв.м., кадастровый номер 59:01:4410912:69,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 доли в праве на одноэтажное кирпичное здание убежища на 100 мест (лит.</w:t>
      </w:r>
      <w:proofErr w:type="gramEnd"/>
      <w:r>
        <w:rPr>
          <w:rFonts w:ascii="Times New Roman" w:hAnsi="Times New Roman" w:cs="Times New Roman"/>
        </w:rPr>
        <w:t xml:space="preserve"> У), общей площадью 175,2 кв. м., кадастровый номер 59:01:4410912:61,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10 доли в праве на одноэтажное кирпичное здание </w:t>
      </w:r>
      <w:proofErr w:type="spellStart"/>
      <w:r>
        <w:rPr>
          <w:rFonts w:ascii="Times New Roman" w:hAnsi="Times New Roman" w:cs="Times New Roman"/>
        </w:rPr>
        <w:t>бегунного</w:t>
      </w:r>
      <w:proofErr w:type="spellEnd"/>
      <w:r>
        <w:rPr>
          <w:rFonts w:ascii="Times New Roman" w:hAnsi="Times New Roman" w:cs="Times New Roman"/>
        </w:rPr>
        <w:t xml:space="preserve"> отделения (лит.</w:t>
      </w:r>
      <w:proofErr w:type="gramEnd"/>
      <w:r>
        <w:rPr>
          <w:rFonts w:ascii="Times New Roman" w:hAnsi="Times New Roman" w:cs="Times New Roman"/>
        </w:rPr>
        <w:t xml:space="preserve"> Н), общей площадью 164,5 кв.м. кадастровый номер 59:01:4410912:64,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 доли в праве на одноэтажное кирпичное здание склада готовой продукции (лит.</w:t>
      </w:r>
      <w:proofErr w:type="gramEnd"/>
      <w:r>
        <w:rPr>
          <w:rFonts w:ascii="Times New Roman" w:hAnsi="Times New Roman" w:cs="Times New Roman"/>
        </w:rPr>
        <w:t xml:space="preserve"> О), общей площадью 426,1 кв.м. кадастровый номер 59:01:4410912:62,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89648F">
        <w:rPr>
          <w:snapToGrid w:val="0"/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proofErr w:type="spellStart"/>
      <w:r w:rsidR="00B930B5">
        <w:rPr>
          <w:snapToGrid w:val="0"/>
          <w:sz w:val="20"/>
          <w:szCs w:val="20"/>
        </w:rPr>
        <w:t>Ажгихина</w:t>
      </w:r>
      <w:proofErr w:type="spellEnd"/>
      <w:r w:rsidR="00B930B5">
        <w:rPr>
          <w:snapToGrid w:val="0"/>
          <w:sz w:val="20"/>
          <w:szCs w:val="20"/>
        </w:rPr>
        <w:t xml:space="preserve"> Л.В</w:t>
      </w:r>
      <w:r w:rsidR="002A4EF5">
        <w:rPr>
          <w:snapToGrid w:val="0"/>
          <w:sz w:val="20"/>
          <w:szCs w:val="20"/>
        </w:rPr>
        <w:t>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B930B5">
        <w:rPr>
          <w:sz w:val="20"/>
          <w:szCs w:val="20"/>
        </w:rPr>
        <w:t>27.09.2017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г. по делу № </w:t>
      </w:r>
      <w:r w:rsidR="00B930B5" w:rsidRPr="00B930B5">
        <w:rPr>
          <w:sz w:val="20"/>
          <w:szCs w:val="20"/>
        </w:rPr>
        <w:t>А50-23783/2017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</w:t>
      </w:r>
      <w:proofErr w:type="gramStart"/>
      <w:r w:rsidRPr="00A463DC">
        <w:rPr>
          <w:rFonts w:ascii="Times New Roman" w:hAnsi="Times New Roman" w:cs="Times New Roman"/>
        </w:rPr>
        <w:t xml:space="preserve"> </w:t>
      </w:r>
      <w:r w:rsidR="00C2662B">
        <w:rPr>
          <w:rFonts w:ascii="Times New Roman" w:hAnsi="Times New Roman" w:cs="Times New Roman"/>
        </w:rPr>
        <w:t>_________________</w:t>
      </w:r>
      <w:r w:rsidR="002A4EF5">
        <w:rPr>
          <w:rFonts w:ascii="Times New Roman" w:hAnsi="Times New Roman" w:cs="Times New Roman"/>
        </w:rPr>
        <w:t xml:space="preserve"> (</w:t>
      </w:r>
      <w:r w:rsidR="00C2662B">
        <w:rPr>
          <w:rFonts w:ascii="Times New Roman" w:hAnsi="Times New Roman" w:cs="Times New Roman"/>
        </w:rPr>
        <w:t>______________________</w:t>
      </w:r>
      <w:r w:rsidR="002A4EF5">
        <w:rPr>
          <w:rFonts w:ascii="Times New Roman" w:hAnsi="Times New Roman" w:cs="Times New Roman"/>
        </w:rPr>
        <w:t xml:space="preserve">) </w:t>
      </w:r>
      <w:proofErr w:type="gramEnd"/>
      <w:r w:rsidRPr="00A463DC">
        <w:rPr>
          <w:rFonts w:ascii="Times New Roman" w:hAnsi="Times New Roman" w:cs="Times New Roman"/>
        </w:rPr>
        <w:t>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2A4EF5" w:rsidRPr="00086437" w:rsidRDefault="002A4EF5" w:rsidP="002A4EF5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Захаров Михаил Андреевич</w:t>
            </w:r>
          </w:p>
          <w:p w:rsid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Почт</w:t>
            </w:r>
            <w:r>
              <w:rPr>
                <w:sz w:val="20"/>
                <w:szCs w:val="20"/>
              </w:rPr>
              <w:t>овый</w:t>
            </w:r>
            <w:r w:rsidRPr="00D27046">
              <w:rPr>
                <w:sz w:val="20"/>
                <w:szCs w:val="20"/>
              </w:rPr>
              <w:t xml:space="preserve"> адрес: 614007, г. Пермь, 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 xml:space="preserve">ул. </w:t>
            </w:r>
            <w:proofErr w:type="spellStart"/>
            <w:r w:rsidRPr="00D27046">
              <w:rPr>
                <w:sz w:val="20"/>
                <w:szCs w:val="20"/>
              </w:rPr>
              <w:t>Рабоче-Крестьянская</w:t>
            </w:r>
            <w:proofErr w:type="spellEnd"/>
            <w:r w:rsidRPr="00D27046">
              <w:rPr>
                <w:sz w:val="20"/>
                <w:szCs w:val="20"/>
              </w:rPr>
              <w:t>, 6-28.</w:t>
            </w:r>
          </w:p>
          <w:p w:rsidR="009066FB" w:rsidRDefault="009066FB" w:rsidP="009066FB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в ПАО Сбербанк,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к/с 30101810900000000603, </w:t>
            </w:r>
          </w:p>
          <w:p w:rsidR="009066FB" w:rsidRPr="009066FB" w:rsidRDefault="009066FB" w:rsidP="009066FB">
            <w:pPr>
              <w:rPr>
                <w:color w:val="000000"/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БИК </w:t>
            </w:r>
            <w:r w:rsidRPr="009066FB">
              <w:rPr>
                <w:color w:val="000000"/>
                <w:sz w:val="20"/>
                <w:szCs w:val="20"/>
              </w:rPr>
              <w:t>042202603</w:t>
            </w:r>
          </w:p>
          <w:p w:rsidR="00D27046" w:rsidRPr="00D27046" w:rsidRDefault="00D27046" w:rsidP="00D27046">
            <w:pPr>
              <w:rPr>
                <w:color w:val="000000"/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>ел.: 89058600504</w:t>
            </w:r>
          </w:p>
          <w:p w:rsidR="00D27046" w:rsidRPr="0089648F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  <w:lang w:val="en-US"/>
              </w:rPr>
              <w:t>e</w:t>
            </w:r>
            <w:r w:rsidRPr="0089648F">
              <w:rPr>
                <w:color w:val="000000"/>
                <w:sz w:val="20"/>
                <w:szCs w:val="20"/>
              </w:rPr>
              <w:t>-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89648F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2@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.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D27046" w:rsidRPr="0089648F" w:rsidRDefault="00D27046" w:rsidP="00D27046">
            <w:pPr>
              <w:rPr>
                <w:sz w:val="20"/>
                <w:szCs w:val="20"/>
              </w:rPr>
            </w:pPr>
          </w:p>
          <w:p w:rsidR="00CB6A8A" w:rsidRPr="002A4EF5" w:rsidRDefault="00D27046" w:rsidP="00D2704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D27046">
              <w:rPr>
                <w:rFonts w:ascii="Times New Roman" w:hAnsi="Times New Roman" w:cs="Times New Roman"/>
              </w:rPr>
              <w:t>__________________ М.А. Захаров</w:t>
            </w:r>
            <w:r w:rsidR="002A4EF5" w:rsidRPr="00D27046">
              <w:rPr>
                <w:rFonts w:ascii="Times New Roman" w:hAnsi="Times New Roman" w:cs="Times New Roman"/>
              </w:rPr>
              <w:t>.</w:t>
            </w:r>
            <w:r w:rsidR="002A4EF5" w:rsidRPr="002A4EF5"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A4EF5" w:rsidRDefault="002A4EF5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100B57"/>
    <w:rsid w:val="00213903"/>
    <w:rsid w:val="00236A96"/>
    <w:rsid w:val="00252B05"/>
    <w:rsid w:val="002565EC"/>
    <w:rsid w:val="002660FF"/>
    <w:rsid w:val="002A4EF5"/>
    <w:rsid w:val="002C2636"/>
    <w:rsid w:val="00340926"/>
    <w:rsid w:val="00375E9D"/>
    <w:rsid w:val="0038173A"/>
    <w:rsid w:val="00446994"/>
    <w:rsid w:val="004F7DCB"/>
    <w:rsid w:val="005A50C5"/>
    <w:rsid w:val="005C58E1"/>
    <w:rsid w:val="0061593B"/>
    <w:rsid w:val="006702E8"/>
    <w:rsid w:val="006D7773"/>
    <w:rsid w:val="0083504C"/>
    <w:rsid w:val="00852E57"/>
    <w:rsid w:val="0089648F"/>
    <w:rsid w:val="009066FB"/>
    <w:rsid w:val="00A529F8"/>
    <w:rsid w:val="00AA6412"/>
    <w:rsid w:val="00B818DC"/>
    <w:rsid w:val="00B930B5"/>
    <w:rsid w:val="00C2662B"/>
    <w:rsid w:val="00CB6A8A"/>
    <w:rsid w:val="00D27046"/>
    <w:rsid w:val="00DB6546"/>
    <w:rsid w:val="00E04720"/>
    <w:rsid w:val="00E26D89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5</cp:revision>
  <dcterms:created xsi:type="dcterms:W3CDTF">2019-04-06T12:22:00Z</dcterms:created>
  <dcterms:modified xsi:type="dcterms:W3CDTF">2019-06-29T19:50:00Z</dcterms:modified>
</cp:coreProperties>
</file>