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37"/>
        <w:gridCol w:w="1707"/>
        <w:gridCol w:w="5812"/>
      </w:tblGrid>
      <w:tr w:rsidR="00BB6325" w:rsidRPr="005A7BB7" w14:paraId="614BBD2C" w14:textId="77777777" w:rsidTr="00696721">
        <w:trPr>
          <w:trHeight w:hRule="exact" w:val="12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7ACF2" w14:textId="77777777" w:rsidR="00BB6325" w:rsidRPr="00696721" w:rsidRDefault="00BB6325" w:rsidP="00F81B4E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721">
              <w:rPr>
                <w:rStyle w:val="295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29DE0" w14:textId="63162B0D" w:rsidR="00BB6325" w:rsidRPr="00696721" w:rsidRDefault="007E30E2" w:rsidP="003D64EF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E2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150 081 692,00</w:t>
            </w:r>
            <w:r w:rsidRPr="007E30E2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  <w:r w:rsidR="003D64EF" w:rsidRPr="007E30E2">
              <w:rPr>
                <w:rFonts w:ascii="Times New Roman" w:hAnsi="Times New Roman" w:cs="Times New Roman"/>
                <w:b/>
                <w:bCs/>
                <w:lang w:eastAsia="ru-RU"/>
              </w:rPr>
              <w:t>руб</w:t>
            </w:r>
            <w:r w:rsidR="003D64EF" w:rsidRPr="00A15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F6BAC" w14:textId="77777777" w:rsidR="00BB6325" w:rsidRPr="00696721" w:rsidRDefault="00BB6325" w:rsidP="00F81B4E">
            <w:pPr>
              <w:spacing w:after="0" w:line="270" w:lineRule="exact"/>
              <w:ind w:left="127" w:right="135"/>
              <w:rPr>
                <w:rStyle w:val="295pt"/>
                <w:rFonts w:eastAsiaTheme="minorHAnsi"/>
                <w:sz w:val="20"/>
                <w:szCs w:val="20"/>
              </w:rPr>
            </w:pPr>
            <w:r w:rsidRPr="00696721">
              <w:rPr>
                <w:rStyle w:val="295pt"/>
                <w:rFonts w:eastAsiaTheme="minorHAnsi"/>
                <w:sz w:val="20"/>
                <w:szCs w:val="20"/>
              </w:rPr>
              <w:t>4-этажное здание с земельным участком</w:t>
            </w:r>
            <w:r w:rsidR="005C38DA" w:rsidRPr="00696721">
              <w:rPr>
                <w:rStyle w:val="295pt"/>
                <w:rFonts w:eastAsiaTheme="minorHAnsi"/>
                <w:sz w:val="20"/>
                <w:szCs w:val="20"/>
              </w:rPr>
              <w:t>;</w:t>
            </w:r>
          </w:p>
          <w:p w14:paraId="42628265" w14:textId="77777777" w:rsidR="005C38DA" w:rsidRPr="00696721" w:rsidRDefault="005C38DA" w:rsidP="00F81B4E">
            <w:pPr>
              <w:spacing w:after="0" w:line="270" w:lineRule="exact"/>
              <w:ind w:left="127" w:right="135"/>
              <w:rPr>
                <w:rStyle w:val="295pt"/>
                <w:rFonts w:eastAsiaTheme="minorHAnsi"/>
                <w:sz w:val="20"/>
                <w:szCs w:val="20"/>
              </w:rPr>
            </w:pPr>
            <w:r w:rsidRPr="00696721">
              <w:rPr>
                <w:rStyle w:val="295pt"/>
                <w:rFonts w:eastAsiaTheme="minorHAnsi"/>
                <w:sz w:val="20"/>
                <w:szCs w:val="20"/>
              </w:rPr>
              <w:t xml:space="preserve">Движимое имущество, являющееся неотделимым улучшением </w:t>
            </w:r>
            <w:r w:rsidR="003E5F97" w:rsidRPr="00696721">
              <w:rPr>
                <w:rStyle w:val="295pt"/>
                <w:rFonts w:eastAsiaTheme="minorHAnsi"/>
                <w:sz w:val="20"/>
                <w:szCs w:val="20"/>
              </w:rPr>
              <w:t>здания</w:t>
            </w:r>
          </w:p>
          <w:p w14:paraId="58313F85" w14:textId="77777777" w:rsidR="005C38DA" w:rsidRPr="00696721" w:rsidRDefault="005C38DA" w:rsidP="00F81B4E">
            <w:pPr>
              <w:spacing w:after="0" w:line="270" w:lineRule="exact"/>
              <w:ind w:left="127"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EC18E" w14:textId="77777777" w:rsidR="005A7BB7" w:rsidRPr="00696721" w:rsidRDefault="00BB6325" w:rsidP="00657BEB">
            <w:pPr>
              <w:spacing w:after="0" w:line="270" w:lineRule="exact"/>
              <w:ind w:left="131" w:right="157"/>
              <w:rPr>
                <w:rStyle w:val="211pt"/>
                <w:rFonts w:eastAsiaTheme="minorHAnsi"/>
                <w:sz w:val="20"/>
                <w:szCs w:val="20"/>
              </w:rPr>
            </w:pPr>
            <w:proofErr w:type="gramStart"/>
            <w:r w:rsidRPr="00696721">
              <w:rPr>
                <w:rStyle w:val="295pt"/>
                <w:rFonts w:eastAsiaTheme="minorHAnsi"/>
                <w:sz w:val="20"/>
                <w:szCs w:val="20"/>
              </w:rPr>
              <w:t>Адрес места нахождения</w:t>
            </w:r>
            <w:proofErr w:type="gramEnd"/>
            <w:r w:rsidRPr="00696721">
              <w:rPr>
                <w:rStyle w:val="295pt"/>
                <w:rFonts w:eastAsiaTheme="minorHAnsi"/>
                <w:sz w:val="20"/>
                <w:szCs w:val="20"/>
              </w:rPr>
              <w:t>:</w:t>
            </w:r>
            <w:r w:rsidRPr="00696721">
              <w:rPr>
                <w:rStyle w:val="295pt"/>
                <w:rFonts w:eastAsiaTheme="minorHAnsi"/>
                <w:b w:val="0"/>
                <w:sz w:val="20"/>
                <w:szCs w:val="20"/>
              </w:rPr>
              <w:t xml:space="preserve"> </w:t>
            </w:r>
            <w:r w:rsidRPr="00696721">
              <w:rPr>
                <w:rStyle w:val="211pt"/>
                <w:rFonts w:eastAsiaTheme="minorHAnsi"/>
                <w:sz w:val="20"/>
                <w:szCs w:val="20"/>
              </w:rPr>
              <w:t>г. Пермь,</w:t>
            </w:r>
            <w:r w:rsidR="00696721">
              <w:rPr>
                <w:rStyle w:val="211pt"/>
                <w:rFonts w:eastAsiaTheme="minorHAnsi"/>
                <w:sz w:val="20"/>
                <w:szCs w:val="20"/>
              </w:rPr>
              <w:t xml:space="preserve"> </w:t>
            </w:r>
            <w:r w:rsidRPr="00696721">
              <w:rPr>
                <w:rStyle w:val="211pt"/>
                <w:rFonts w:eastAsiaTheme="minorHAnsi"/>
                <w:sz w:val="20"/>
                <w:szCs w:val="20"/>
              </w:rPr>
              <w:t xml:space="preserve">ул. Ленина, 63 </w:t>
            </w:r>
          </w:p>
          <w:p w14:paraId="72346888" w14:textId="77777777" w:rsidR="00BB6325" w:rsidRPr="00696721" w:rsidRDefault="00BB6325" w:rsidP="00657BEB">
            <w:pPr>
              <w:spacing w:after="0" w:line="270" w:lineRule="exact"/>
              <w:ind w:left="131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96721">
              <w:rPr>
                <w:rStyle w:val="295pt"/>
                <w:rFonts w:eastAsiaTheme="minorHAnsi"/>
                <w:sz w:val="20"/>
                <w:szCs w:val="20"/>
              </w:rPr>
              <w:t>Здание:</w:t>
            </w:r>
            <w:r w:rsidRPr="00696721">
              <w:rPr>
                <w:rStyle w:val="29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96721">
              <w:rPr>
                <w:rStyle w:val="211pt"/>
                <w:rFonts w:eastAsiaTheme="minorHAnsi"/>
                <w:sz w:val="20"/>
                <w:szCs w:val="20"/>
              </w:rPr>
              <w:t>кад</w:t>
            </w:r>
            <w:proofErr w:type="spellEnd"/>
            <w:r w:rsidRPr="00696721">
              <w:rPr>
                <w:rStyle w:val="211pt"/>
                <w:rFonts w:eastAsiaTheme="minorHAnsi"/>
                <w:sz w:val="20"/>
                <w:szCs w:val="20"/>
              </w:rPr>
              <w:t xml:space="preserve">. №: 59:01:4410062:1550; площадь: 2 222,1 </w:t>
            </w:r>
            <w:proofErr w:type="spellStart"/>
            <w:r w:rsidRPr="00696721">
              <w:rPr>
                <w:rStyle w:val="211pt"/>
                <w:rFonts w:eastAsiaTheme="minorHAnsi"/>
                <w:sz w:val="20"/>
                <w:szCs w:val="20"/>
              </w:rPr>
              <w:t>кв.м</w:t>
            </w:r>
            <w:proofErr w:type="spellEnd"/>
            <w:r w:rsidRPr="00696721">
              <w:rPr>
                <w:rStyle w:val="211pt"/>
                <w:rFonts w:eastAsiaTheme="minorHAnsi"/>
                <w:sz w:val="20"/>
                <w:szCs w:val="20"/>
              </w:rPr>
              <w:t>.;</w:t>
            </w:r>
          </w:p>
          <w:p w14:paraId="5F9B24A9" w14:textId="77777777" w:rsidR="00BB6325" w:rsidRPr="00696721" w:rsidRDefault="00BB6325" w:rsidP="00657BEB">
            <w:pPr>
              <w:spacing w:after="0" w:line="270" w:lineRule="exact"/>
              <w:ind w:left="131" w:right="157"/>
              <w:rPr>
                <w:rStyle w:val="211pt"/>
                <w:rFonts w:eastAsiaTheme="minorHAnsi"/>
                <w:sz w:val="20"/>
                <w:szCs w:val="20"/>
              </w:rPr>
            </w:pPr>
            <w:r w:rsidRPr="00696721">
              <w:rPr>
                <w:rStyle w:val="295pt"/>
                <w:rFonts w:eastAsiaTheme="minorHAnsi"/>
                <w:sz w:val="20"/>
                <w:szCs w:val="20"/>
              </w:rPr>
              <w:t xml:space="preserve">Земельный </w:t>
            </w:r>
            <w:proofErr w:type="gramStart"/>
            <w:r w:rsidRPr="00696721">
              <w:rPr>
                <w:rStyle w:val="295pt"/>
                <w:rFonts w:eastAsiaTheme="minorHAnsi"/>
                <w:sz w:val="20"/>
                <w:szCs w:val="20"/>
              </w:rPr>
              <w:t>участок:</w:t>
            </w:r>
            <w:r w:rsidRPr="00696721">
              <w:rPr>
                <w:rStyle w:val="295pt"/>
                <w:rFonts w:eastAsiaTheme="minorHAnsi"/>
                <w:b w:val="0"/>
                <w:sz w:val="20"/>
                <w:szCs w:val="20"/>
              </w:rPr>
              <w:t xml:space="preserve"> </w:t>
            </w:r>
            <w:r w:rsidR="00F9042B" w:rsidRPr="00696721">
              <w:rPr>
                <w:rStyle w:val="29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96721">
              <w:rPr>
                <w:rStyle w:val="211pt"/>
                <w:rFonts w:eastAsiaTheme="minorHAnsi"/>
                <w:sz w:val="20"/>
                <w:szCs w:val="20"/>
              </w:rPr>
              <w:t>кад</w:t>
            </w:r>
            <w:proofErr w:type="spellEnd"/>
            <w:proofErr w:type="gramEnd"/>
            <w:r w:rsidRPr="00696721">
              <w:rPr>
                <w:rStyle w:val="211pt"/>
                <w:rFonts w:eastAsiaTheme="minorHAnsi"/>
                <w:sz w:val="20"/>
                <w:szCs w:val="20"/>
              </w:rPr>
              <w:t>. № 59:01:4410062:12; категория земель: земли населенных пунктов, разрешенное использование: универсальный магазин с офисами общей площадью 1547,43 кв. м.;</w:t>
            </w:r>
          </w:p>
          <w:p w14:paraId="5DDA5FF4" w14:textId="77777777" w:rsidR="003E5F97" w:rsidRPr="00696721" w:rsidRDefault="003E5F97" w:rsidP="00657BEB">
            <w:pPr>
              <w:spacing w:after="0" w:line="270" w:lineRule="exact"/>
              <w:ind w:left="131" w:right="157"/>
              <w:rPr>
                <w:rStyle w:val="211pt"/>
                <w:rFonts w:eastAsiaTheme="minorHAnsi"/>
                <w:b/>
                <w:sz w:val="20"/>
                <w:szCs w:val="20"/>
              </w:rPr>
            </w:pPr>
            <w:r w:rsidRPr="00696721">
              <w:rPr>
                <w:rStyle w:val="211pt"/>
                <w:rFonts w:eastAsiaTheme="minorHAnsi"/>
                <w:b/>
                <w:sz w:val="20"/>
                <w:szCs w:val="20"/>
              </w:rPr>
              <w:t>Движимое имущество:</w:t>
            </w:r>
          </w:p>
          <w:p w14:paraId="1D9FF773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Биде напольное с внешним </w:t>
            </w:r>
            <w:proofErr w:type="spell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изливом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(1 отверстие), белое </w:t>
            </w:r>
            <w:proofErr w:type="spell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Chadder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>&amp;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Co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SUSSEX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BIDET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(</w:t>
            </w:r>
            <w:proofErr w:type="spell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скомп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.)</w:t>
            </w:r>
          </w:p>
          <w:p w14:paraId="1CE4A828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Ванна чугунная (без отверстий) белая, ножки из алюминия полированного</w:t>
            </w:r>
          </w:p>
          <w:p w14:paraId="0B13D4E9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Держатель для мыла двойной А6, отделка золото </w:t>
            </w:r>
            <w:proofErr w:type="spell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Chadder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>&amp;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Co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ACCESSORIES</w:t>
            </w:r>
          </w:p>
          <w:p w14:paraId="12DBA1F9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Доска маркерная магнитная 90*150 с </w:t>
            </w:r>
            <w:proofErr w:type="spellStart"/>
            <w:proofErr w:type="gram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алюмин.рамкой</w:t>
            </w:r>
            <w:proofErr w:type="spellEnd"/>
            <w:proofErr w:type="gramEnd"/>
          </w:p>
          <w:p w14:paraId="0EE19132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Зеркало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BLACK RICHARD, SRRICHARD 825x1100</w:t>
            </w:r>
          </w:p>
          <w:p w14:paraId="7E8BE66E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Зеркало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RICHARD, SRRICHARD 825x1100</w:t>
            </w:r>
          </w:p>
          <w:p w14:paraId="5813FDCD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Зеркало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 xml:space="preserve">SUSSEX 415*770,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отделка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золото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Chadder&amp;Co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 xml:space="preserve"> SUSSEX MIRROR</w:t>
            </w:r>
          </w:p>
          <w:p w14:paraId="11FC746C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Конвектор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KLIMA HIDRIA IMP (1)</w:t>
            </w:r>
          </w:p>
          <w:p w14:paraId="1D0B09A3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Конвектор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KLIMA HIDRIA IMP (2)</w:t>
            </w:r>
          </w:p>
          <w:p w14:paraId="4B7D60BF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Конвектор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KLIMA HIDRIA IMP (3)</w:t>
            </w:r>
          </w:p>
          <w:p w14:paraId="23F55183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Кондиционер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Midea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 xml:space="preserve"> MSE 07 HR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bidi="en-US"/>
              </w:rPr>
              <w:t xml:space="preserve"> </w:t>
            </w:r>
          </w:p>
          <w:p w14:paraId="1544C511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Кондиционер </w:t>
            </w:r>
            <w:proofErr w:type="spell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Midea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MSE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 12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HR</w:t>
            </w:r>
          </w:p>
          <w:p w14:paraId="0A48D2AE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Крышная установка с объемными световыми буквами с </w:t>
            </w:r>
            <w:proofErr w:type="spellStart"/>
            <w:proofErr w:type="gram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внеш.подстветкой</w:t>
            </w:r>
            <w:proofErr w:type="spellEnd"/>
            <w:proofErr w:type="gramEnd"/>
          </w:p>
          <w:p w14:paraId="26C704DA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Логотип ЗУМК-Инжиниринг на входной группе</w:t>
            </w:r>
          </w:p>
          <w:p w14:paraId="3C11D60B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Люстра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Theodora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XX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c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>.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e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.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(1500) (1)</w:t>
            </w:r>
          </w:p>
          <w:p w14:paraId="134D3C57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Люстра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Theodora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XX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c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>.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e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.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(1500) (2)</w:t>
            </w:r>
          </w:p>
          <w:p w14:paraId="15108F01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Неподвижная часть с распашными дверками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GFPMR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 11090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R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55,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глянцевый хром </w:t>
            </w:r>
            <w:proofErr w:type="spell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Duka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MULTI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>-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S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4000</w:t>
            </w:r>
          </w:p>
          <w:p w14:paraId="374AD216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Перегородка офисная</w:t>
            </w:r>
          </w:p>
          <w:p w14:paraId="4C6A5CB9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Перегородка офисная (наяда)</w:t>
            </w:r>
          </w:p>
          <w:p w14:paraId="27741108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Пожарная система сигнализации и оповещения людей о пожаре</w:t>
            </w:r>
          </w:p>
          <w:p w14:paraId="2ABE21FF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Полотенцедержатель со стеклом А9, отделка золото </w:t>
            </w:r>
            <w:proofErr w:type="spell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Chadder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>&amp;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Co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ACCESSORIES</w:t>
            </w:r>
          </w:p>
          <w:p w14:paraId="5B2AEF0E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Полотенцесушитель напольный из латуни, центральная часть из </w:t>
            </w:r>
            <w:proofErr w:type="spell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аллюминия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цвета белы лак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art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.90446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(1)</w:t>
            </w:r>
          </w:p>
          <w:p w14:paraId="1921C780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Полотенцесушитель напольный из латуни, центральная часть из </w:t>
            </w:r>
            <w:proofErr w:type="spell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аллюминия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цвета белы лак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art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.90446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(2)</w:t>
            </w:r>
          </w:p>
          <w:p w14:paraId="3FEF440E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bidi="en-US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Полотенцесушитель напольный, ручки </w:t>
            </w:r>
            <w:proofErr w:type="spell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Cherif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,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отделка золото </w:t>
            </w:r>
            <w:proofErr w:type="spell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Chadder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>&amp;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Co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BLENHEIM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HEATED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RAIL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bidi="en-US"/>
              </w:rPr>
              <w:t xml:space="preserve"> </w:t>
            </w:r>
          </w:p>
          <w:p w14:paraId="59129CA9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Приточно-вытяжная установка </w:t>
            </w:r>
            <w:proofErr w:type="spell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Envistar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Flex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 190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с </w:t>
            </w:r>
            <w:proofErr w:type="spellStart"/>
            <w:proofErr w:type="gram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электронагрев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(</w:t>
            </w:r>
            <w:proofErr w:type="gram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система управления, модуль управления)</w:t>
            </w:r>
          </w:p>
          <w:p w14:paraId="3A10D57D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Световая вывеска с объемными световыми буквами</w:t>
            </w:r>
          </w:p>
          <w:p w14:paraId="32DAEAF0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Система видеонаблюдения (7 камер, монитор, </w:t>
            </w:r>
            <w:proofErr w:type="spell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видеорегулятор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)</w:t>
            </w:r>
          </w:p>
          <w:p w14:paraId="1373BA74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Система видеонаблюдения</w:t>
            </w:r>
          </w:p>
          <w:p w14:paraId="59C4AFA2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Турникет </w:t>
            </w:r>
            <w:proofErr w:type="spell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Kaba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TPB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>-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E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01-1.2 </w:t>
            </w:r>
            <w:proofErr w:type="spell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Трехштанговый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электромеханический (1)</w:t>
            </w:r>
          </w:p>
          <w:p w14:paraId="6992BC3B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Турникет </w:t>
            </w:r>
            <w:proofErr w:type="spell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Kaba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TPB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>-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E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01-1.2 </w:t>
            </w:r>
            <w:proofErr w:type="spell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Трехштанговый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электромеханический (2)</w:t>
            </w:r>
          </w:p>
          <w:p w14:paraId="3D4C103B" w14:textId="77777777" w:rsidR="00696721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72" w:hanging="142"/>
              <w:rPr>
                <w:rStyle w:val="28pt"/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Унитаз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BLENHEIM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с высоким бачком из керамики белого цвета с логотипом и сиденьем </w:t>
            </w:r>
            <w:proofErr w:type="spellStart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Manogany</w:t>
            </w:r>
            <w:proofErr w:type="spellEnd"/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>в отделке</w:t>
            </w:r>
          </w:p>
          <w:p w14:paraId="2A177762" w14:textId="77777777" w:rsidR="003E5F97" w:rsidRPr="00696721" w:rsidRDefault="00696721" w:rsidP="006967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7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</w:rPr>
              <w:t xml:space="preserve"> Унитаз с горизонтальным выпуском, белый в комплекте с полностью оснащенным высоким бачком 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art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eastAsia="en-US" w:bidi="en-US"/>
              </w:rPr>
              <w:t>.21903</w:t>
            </w:r>
            <w:r w:rsidRPr="00696721">
              <w:rPr>
                <w:rStyle w:val="28pt"/>
                <w:rFonts w:ascii="Times New Roman" w:eastAsiaTheme="minorHAnsi" w:hAnsi="Times New Roman" w:cs="Times New Roman"/>
                <w:sz w:val="18"/>
                <w:szCs w:val="18"/>
                <w:lang w:val="en-US" w:eastAsia="en-US" w:bidi="en-US"/>
              </w:rPr>
              <w:t>P</w:t>
            </w:r>
          </w:p>
        </w:tc>
      </w:tr>
    </w:tbl>
    <w:p w14:paraId="31A52145" w14:textId="77777777" w:rsidR="00BB6325" w:rsidRPr="005A7BB7" w:rsidRDefault="00BB6325" w:rsidP="0011285F">
      <w:pPr>
        <w:pStyle w:val="10"/>
        <w:shd w:val="clear" w:color="auto" w:fill="auto"/>
        <w:tabs>
          <w:tab w:val="left" w:pos="3600"/>
        </w:tabs>
        <w:spacing w:line="270" w:lineRule="exact"/>
        <w:ind w:left="360"/>
        <w:jc w:val="both"/>
        <w:rPr>
          <w:b w:val="0"/>
          <w:sz w:val="24"/>
          <w:szCs w:val="24"/>
        </w:rPr>
      </w:pPr>
    </w:p>
    <w:p w14:paraId="26FA1734" w14:textId="77777777" w:rsidR="00BB6325" w:rsidRPr="005A7BB7" w:rsidRDefault="00BB6325" w:rsidP="0011285F">
      <w:pPr>
        <w:pStyle w:val="10"/>
        <w:shd w:val="clear" w:color="auto" w:fill="auto"/>
        <w:tabs>
          <w:tab w:val="left" w:pos="3600"/>
        </w:tabs>
        <w:spacing w:line="270" w:lineRule="exact"/>
        <w:ind w:left="360"/>
        <w:jc w:val="both"/>
        <w:rPr>
          <w:b w:val="0"/>
          <w:sz w:val="24"/>
          <w:szCs w:val="24"/>
        </w:rPr>
      </w:pPr>
    </w:p>
    <w:p w14:paraId="6358F623" w14:textId="77777777" w:rsidR="00BB6325" w:rsidRPr="005A7BB7" w:rsidRDefault="00BB6325" w:rsidP="0011285F">
      <w:pPr>
        <w:pStyle w:val="10"/>
        <w:shd w:val="clear" w:color="auto" w:fill="auto"/>
        <w:tabs>
          <w:tab w:val="left" w:pos="3600"/>
        </w:tabs>
        <w:spacing w:line="270" w:lineRule="exact"/>
        <w:jc w:val="both"/>
        <w:rPr>
          <w:b w:val="0"/>
          <w:sz w:val="24"/>
          <w:szCs w:val="24"/>
        </w:rPr>
      </w:pPr>
    </w:p>
    <w:p w14:paraId="66E78B28" w14:textId="77777777" w:rsidR="005766B9" w:rsidRPr="005A7BB7" w:rsidRDefault="005766B9" w:rsidP="0011285F">
      <w:pPr>
        <w:spacing w:after="0" w:line="27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BD273B1" w14:textId="77777777" w:rsidR="0086020D" w:rsidRPr="005A7BB7" w:rsidRDefault="0086020D" w:rsidP="0011285F">
      <w:pPr>
        <w:spacing w:after="0" w:line="27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86020D" w:rsidRPr="005A7BB7" w:rsidSect="006F7919">
      <w:foot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2F244" w14:textId="77777777" w:rsidR="007C0D89" w:rsidRDefault="007C0D89" w:rsidP="006F7919">
      <w:pPr>
        <w:spacing w:after="0" w:line="240" w:lineRule="auto"/>
      </w:pPr>
      <w:r>
        <w:separator/>
      </w:r>
    </w:p>
  </w:endnote>
  <w:endnote w:type="continuationSeparator" w:id="0">
    <w:p w14:paraId="06312C3E" w14:textId="77777777" w:rsidR="007C0D89" w:rsidRDefault="007C0D89" w:rsidP="006F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451C4" w14:textId="77777777" w:rsidR="006F7919" w:rsidRDefault="006F7919" w:rsidP="006F7919">
    <w:pPr>
      <w:pStyle w:val="ad"/>
      <w:shd w:val="clear" w:color="auto" w:fill="auto"/>
      <w:spacing w:line="200" w:lineRule="exact"/>
      <w:jc w:val="center"/>
    </w:pPr>
    <w:r>
      <w:t>Положение о порядке сроках и условиях реализации имущества ООО «ЗУМК-Инжиниринг»</w:t>
    </w:r>
  </w:p>
  <w:p w14:paraId="5A11BA1F" w14:textId="77777777" w:rsidR="006F7919" w:rsidRDefault="006F79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8E632" w14:textId="77777777" w:rsidR="007C0D89" w:rsidRDefault="007C0D89" w:rsidP="006F7919">
      <w:pPr>
        <w:spacing w:after="0" w:line="240" w:lineRule="auto"/>
      </w:pPr>
      <w:r>
        <w:separator/>
      </w:r>
    </w:p>
  </w:footnote>
  <w:footnote w:type="continuationSeparator" w:id="0">
    <w:p w14:paraId="034A5138" w14:textId="77777777" w:rsidR="007C0D89" w:rsidRDefault="007C0D89" w:rsidP="006F7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16353"/>
    <w:multiLevelType w:val="multilevel"/>
    <w:tmpl w:val="CF78E6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color w:val="auto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auto"/>
        <w:sz w:val="22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color w:val="auto"/>
        <w:sz w:val="22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color w:val="auto"/>
        <w:sz w:val="22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color w:val="auto"/>
        <w:sz w:val="22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color w:val="auto"/>
        <w:sz w:val="22"/>
        <w:u w:val="none"/>
      </w:rPr>
    </w:lvl>
  </w:abstractNum>
  <w:abstractNum w:abstractNumId="1" w15:restartNumberingAfterBreak="0">
    <w:nsid w:val="1EE15FD9"/>
    <w:multiLevelType w:val="multilevel"/>
    <w:tmpl w:val="8A00A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D3F2E69"/>
    <w:multiLevelType w:val="multilevel"/>
    <w:tmpl w:val="26668E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805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5" w:hanging="1800"/>
      </w:pPr>
      <w:rPr>
        <w:rFonts w:cs="Times New Roman" w:hint="default"/>
      </w:rPr>
    </w:lvl>
  </w:abstractNum>
  <w:abstractNum w:abstractNumId="5" w15:restartNumberingAfterBreak="0">
    <w:nsid w:val="583F2855"/>
    <w:multiLevelType w:val="hybridMultilevel"/>
    <w:tmpl w:val="F508D8BA"/>
    <w:lvl w:ilvl="0" w:tplc="719A8EC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19A8EC4">
      <w:start w:val="1"/>
      <w:numFmt w:val="decimal"/>
      <w:lvlText w:val="1.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4D7A9B"/>
    <w:multiLevelType w:val="hybridMultilevel"/>
    <w:tmpl w:val="83FE30E2"/>
    <w:lvl w:ilvl="0" w:tplc="DD06EBC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C681B33"/>
    <w:multiLevelType w:val="hybridMultilevel"/>
    <w:tmpl w:val="F8022886"/>
    <w:lvl w:ilvl="0" w:tplc="1B54D9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A3D11"/>
    <w:multiLevelType w:val="hybridMultilevel"/>
    <w:tmpl w:val="DF34880C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11"/>
    <w:rsid w:val="00046971"/>
    <w:rsid w:val="00074A83"/>
    <w:rsid w:val="000A3776"/>
    <w:rsid w:val="000C1511"/>
    <w:rsid w:val="0011285F"/>
    <w:rsid w:val="0011446A"/>
    <w:rsid w:val="00171D6B"/>
    <w:rsid w:val="00181E29"/>
    <w:rsid w:val="002430D2"/>
    <w:rsid w:val="00335946"/>
    <w:rsid w:val="00342810"/>
    <w:rsid w:val="003567D9"/>
    <w:rsid w:val="003A5E20"/>
    <w:rsid w:val="003D64EF"/>
    <w:rsid w:val="003E5F97"/>
    <w:rsid w:val="00401C0E"/>
    <w:rsid w:val="00454C36"/>
    <w:rsid w:val="004E0080"/>
    <w:rsid w:val="00500C47"/>
    <w:rsid w:val="00514C33"/>
    <w:rsid w:val="00522350"/>
    <w:rsid w:val="005766B9"/>
    <w:rsid w:val="00586D8C"/>
    <w:rsid w:val="005A1C1C"/>
    <w:rsid w:val="005A7BB7"/>
    <w:rsid w:val="005C38DA"/>
    <w:rsid w:val="00657BEB"/>
    <w:rsid w:val="00673C02"/>
    <w:rsid w:val="00696721"/>
    <w:rsid w:val="006F5AA7"/>
    <w:rsid w:val="006F7919"/>
    <w:rsid w:val="00702B84"/>
    <w:rsid w:val="007A4ADC"/>
    <w:rsid w:val="007C0D89"/>
    <w:rsid w:val="007E30E2"/>
    <w:rsid w:val="00800684"/>
    <w:rsid w:val="008017E3"/>
    <w:rsid w:val="0086020D"/>
    <w:rsid w:val="008806C5"/>
    <w:rsid w:val="00884912"/>
    <w:rsid w:val="00894BAA"/>
    <w:rsid w:val="008B237C"/>
    <w:rsid w:val="00923355"/>
    <w:rsid w:val="0095241D"/>
    <w:rsid w:val="0095394C"/>
    <w:rsid w:val="00963F46"/>
    <w:rsid w:val="0098284D"/>
    <w:rsid w:val="009847C5"/>
    <w:rsid w:val="00992976"/>
    <w:rsid w:val="00993852"/>
    <w:rsid w:val="00A153CD"/>
    <w:rsid w:val="00AA3D18"/>
    <w:rsid w:val="00AC7136"/>
    <w:rsid w:val="00AF223C"/>
    <w:rsid w:val="00B13510"/>
    <w:rsid w:val="00B344D0"/>
    <w:rsid w:val="00B42597"/>
    <w:rsid w:val="00B45256"/>
    <w:rsid w:val="00B5416B"/>
    <w:rsid w:val="00BB6325"/>
    <w:rsid w:val="00BB6CD2"/>
    <w:rsid w:val="00BE216F"/>
    <w:rsid w:val="00CB274E"/>
    <w:rsid w:val="00CD0163"/>
    <w:rsid w:val="00DA66B5"/>
    <w:rsid w:val="00E13211"/>
    <w:rsid w:val="00E36E7D"/>
    <w:rsid w:val="00E438DA"/>
    <w:rsid w:val="00EB6D19"/>
    <w:rsid w:val="00EB733C"/>
    <w:rsid w:val="00EF73F9"/>
    <w:rsid w:val="00F27850"/>
    <w:rsid w:val="00F47069"/>
    <w:rsid w:val="00F814EC"/>
    <w:rsid w:val="00F81B4E"/>
    <w:rsid w:val="00F9042B"/>
    <w:rsid w:val="00FF1916"/>
    <w:rsid w:val="00FF346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E7055"/>
  <w15:docId w15:val="{64AF0D17-1B4B-4495-96F2-6BB72681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1321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1321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E13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13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E132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E13211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E1321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1321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3">
    <w:name w:val="Подпись к таблице"/>
    <w:basedOn w:val="a0"/>
    <w:rsid w:val="00F47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99"/>
    <w:qFormat/>
    <w:rsid w:val="00F47069"/>
    <w:pPr>
      <w:ind w:left="720"/>
      <w:contextualSpacing/>
    </w:pPr>
  </w:style>
  <w:style w:type="character" w:customStyle="1" w:styleId="21">
    <w:name w:val="Основной текст (2) + Полужирный"/>
    <w:basedOn w:val="2"/>
    <w:rsid w:val="00F47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57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rsid w:val="009847C5"/>
    <w:rPr>
      <w:color w:val="0066CC"/>
      <w:u w:val="single"/>
    </w:rPr>
  </w:style>
  <w:style w:type="character" w:customStyle="1" w:styleId="211pt">
    <w:name w:val="Основной текст (2) + 11 pt"/>
    <w:basedOn w:val="2"/>
    <w:rsid w:val="00BB63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BB63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6F7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7919"/>
  </w:style>
  <w:style w:type="paragraph" w:styleId="a8">
    <w:name w:val="footer"/>
    <w:basedOn w:val="a"/>
    <w:link w:val="a9"/>
    <w:uiPriority w:val="99"/>
    <w:unhideWhenUsed/>
    <w:rsid w:val="006F7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7919"/>
  </w:style>
  <w:style w:type="paragraph" w:styleId="aa">
    <w:name w:val="Balloon Text"/>
    <w:basedOn w:val="a"/>
    <w:link w:val="ab"/>
    <w:uiPriority w:val="99"/>
    <w:semiHidden/>
    <w:unhideWhenUsed/>
    <w:rsid w:val="006F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7919"/>
    <w:rPr>
      <w:rFonts w:ascii="Tahoma" w:hAnsi="Tahoma" w:cs="Tahoma"/>
      <w:sz w:val="16"/>
      <w:szCs w:val="16"/>
    </w:rPr>
  </w:style>
  <w:style w:type="character" w:customStyle="1" w:styleId="ac">
    <w:name w:val="Колонтитул_"/>
    <w:basedOn w:val="a0"/>
    <w:link w:val="ad"/>
    <w:rsid w:val="006F791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ad">
    <w:name w:val="Колонтитул"/>
    <w:basedOn w:val="a"/>
    <w:link w:val="ac"/>
    <w:rsid w:val="006F79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8pt">
    <w:name w:val="Основной текст (2) + 8 pt"/>
    <w:basedOn w:val="2"/>
    <w:rsid w:val="006967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22">
    <w:name w:val="List 2"/>
    <w:basedOn w:val="a"/>
    <w:uiPriority w:val="99"/>
    <w:rsid w:val="00A153C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72C2-61B2-44A2-99C5-76D263F6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Анастасия Метла</cp:lastModifiedBy>
  <cp:revision>4</cp:revision>
  <cp:lastPrinted>2019-02-15T13:33:00Z</cp:lastPrinted>
  <dcterms:created xsi:type="dcterms:W3CDTF">2019-06-24T11:56:00Z</dcterms:created>
  <dcterms:modified xsi:type="dcterms:W3CDTF">2019-07-02T05:12:00Z</dcterms:modified>
</cp:coreProperties>
</file>