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82C63">
        <w:rPr>
          <w:sz w:val="28"/>
          <w:szCs w:val="28"/>
        </w:rPr>
        <w:t>90887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82C63">
        <w:rPr>
          <w:rFonts w:ascii="Times New Roman" w:hAnsi="Times New Roman" w:cs="Times New Roman"/>
          <w:sz w:val="28"/>
          <w:szCs w:val="28"/>
        </w:rPr>
        <w:t>15.07.2019 00:00 - 23.08.2019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06765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06765">
              <w:rPr>
                <w:sz w:val="28"/>
                <w:szCs w:val="28"/>
              </w:rPr>
              <w:t>Закрытое акционерное общество "Светлана - Оптоэлектроника"</w:t>
            </w:r>
            <w:r w:rsidR="00D342DA" w:rsidRPr="00D06765">
              <w:rPr>
                <w:sz w:val="28"/>
                <w:szCs w:val="28"/>
              </w:rPr>
              <w:t xml:space="preserve">, </w:t>
            </w:r>
          </w:p>
          <w:p w:rsidR="00D342DA" w:rsidRPr="001D2D62" w:rsidRDefault="00D82C6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194156, Санкт-Петербург, пр. Энгельса, д. 27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1027801526917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7802161125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D0676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D067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06765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06765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06765">
              <w:rPr>
                <w:sz w:val="28"/>
                <w:szCs w:val="28"/>
              </w:rPr>
              <w:t xml:space="preserve">, дело о банкротстве </w:t>
            </w:r>
            <w:r w:rsidRPr="00D06765">
              <w:rPr>
                <w:sz w:val="28"/>
                <w:szCs w:val="28"/>
              </w:rPr>
              <w:t>А56-83431/2016</w:t>
            </w:r>
          </w:p>
        </w:tc>
      </w:tr>
      <w:tr w:rsidR="00D342DA" w:rsidRPr="00D067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18.08.2017</w:t>
            </w:r>
            <w:r w:rsidR="00D342DA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Светильник светодиодный интеллектуальный общего назначения iDom 40 Smart (Теплый белый) 104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Светильник светодиодный интеллектуальный общего назначения iDom 40 Smart (Нейтральный) 59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Блик-РП (ВЫХОД) СД желтый, по центру, 2х3мм.фон. зел., шелкография 6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Блик-РП (ПК) СД зеленый, по центру, 6мм. фона нет, гравировка 2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Оповещатель пожарный световой Блик РП (тип 8) 12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6: Блик РП (тип 8) СД белый, по центру 2х3 мм., фон. зел, шелкография 86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Блик РП (тип 8) СД белый, со смещением 4 мм., фон. зел, шелкография 31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ДСТ ГАЗ (с платой 339.01Т) 6 150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ДСТ ГАЗ (с платой 402.02Т) 570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Комплект iDom Art Cat (с артикулами и штрих-кодами) 34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Комплект iDom Art Dami (с артикулами и штрих-кодами) 42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Комплект iDom Art Dog (с артикулами и штрих-кодами) 35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Комплект iDom Art Gospoda (с артикулами и штрих-кодами) 42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Комплект iDom Art Leto (с артикулами и штрих-кодами) 40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Комплект iDom Art Ornament (с артикулами и штрих-кодами) 40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Комплект iDom Art Osen (с артикулами и штрих-кодами) 40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Комплект iDom Art Piter (с артикулами и штрих-кодами) 39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Комплект iDom Art Plitka (с артикулами и штрих-кодами) 42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Комплект iDom Art Vesna (с артикулами и штрих-кодами) 41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Комплект iDom Art Zima (с артикулами и штрих-кодами) 41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Лампа светодиодная SvetaLed 6 Вт. (450лм, нейтр, гар 1 год) 2 160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Лампа светодиодная SvetaLed 6 Вт. (450лм, нейтр, гар 10 лет) 3 265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Лампа светодиодная SvetaLed 8 Вт. (600лм, нейтр, гар 5 лет) 1 200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ЛСЖ-W (черный корпус, с крист. ТМ29) 8 000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Модуль светодиодный светофорный МСС Ж-200 440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Модуль светодиодный светофорный МСС Ж-300 (SMD) 545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27: Модуль светодиодный светофорный МСС 3-300 630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Модуль светодиодный светофорный МСС К-300 420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Светильник светодиодный общего назначения ТИС-1-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М-БП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-12-700 (для внутреннего использования) 1 289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30: Светильник светодиодный общего назначения ТИС-10-М1-БП-8-450 (D4) 59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 ;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Светильник светодиодный общего назначения ТИС-10-М1-БП-8-450 (B4) 427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Светильник светодиодный ТИС-2М-5-400 (B42) 41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Светильник светодиодный общего назначения ТИС-2М-5-400 (B44) 98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34: Светильник светодиодный общего назначения ТИС-2М-5-400 (D44) 529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 ;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Фонарь боковой габаритный ФБГ с СУ (-003-01, 12В, ПП) 3900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Фонарь боковой габаритный ФБГ с СУ (-003, 24В, ЛП) 1620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Светильник светодиодный Холл 27-03 1 005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Светильник светодиодный Холл 27-06 996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Светильник светодиодный Холл 27-07 1 005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Светильник светодиодный Холл 27-08 995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Светильник светодиодный Холл 27-09 997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Светильник светодиодный Холл 27-10 1 005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Светильник светодиодный Холл 27-11 1 008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Светильник светодиодный Холл 27-13 1 009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Светильник светодиодный Холл 27-14 1 005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46: Светильник светодиодный Холл 27-15 998 шт.;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Светильник светодиодный Холл 27-17 998 шт.;</w:t>
            </w:r>
          </w:p>
          <w:p w:rsidR="00D342DA" w:rsidRPr="001D2D62" w:rsidRDefault="00D82C6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Светильник светодиодный Холл 27-18 998 шт..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82C63">
              <w:rPr>
                <w:sz w:val="28"/>
                <w:szCs w:val="28"/>
              </w:rPr>
              <w:t>15.07.2019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82C63">
              <w:rPr>
                <w:sz w:val="28"/>
                <w:szCs w:val="28"/>
              </w:rPr>
              <w:t>23.08.2019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2C6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gramEnd"/>
            <w:r>
              <w:rPr>
                <w:bCs/>
                <w:sz w:val="28"/>
                <w:szCs w:val="28"/>
              </w:rPr>
              <w:t xml:space="preserve">) прилагаются документы, указанные в Приложении № </w:t>
            </w:r>
            <w:r>
              <w:rPr>
                <w:bCs/>
                <w:sz w:val="28"/>
                <w:szCs w:val="28"/>
              </w:rPr>
              <w:lastRenderedPageBreak/>
              <w:t>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067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82C6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47:  руб.</w:t>
            </w:r>
            <w:proofErr w:type="gramEnd"/>
          </w:p>
          <w:p w:rsidR="00D82C63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Заявитель подписывает договор о задатке и вносит указанную сумму не позднее 18:00 последнего дня в соответствующем ценовом периоде..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      </w:r>
            <w:r w:rsidR="00D342DA" w:rsidRPr="00D067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06765" w:rsidRDefault="00D82C6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067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Специальный счет для расчетов по задаткам. Получатель - ЗАО "Светлана-Оптоэлектроника" ИНН 7802161125, КПП 780201001, р/с 40702810532130006034 в Филиале «Санкт-Петербургский» АО «Альфа-Банк», к/с 30101810600000000786, БИК 044030786.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1: 58 200.00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2: 33 000.00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3: 3 300.00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4: 1 100.00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5: 6 600.00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6: 52 750.00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7: 19 000.00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8: 481 700.00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9: 44 650.00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10: 23 300.00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11: 28 750.00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12: 23 950.00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13: 28 750.00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14: 27 400.00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15: 27 400.00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16: 27 400.00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17: 26 700.00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18: 28 750.00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19: 28 100.00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20: 28 100.00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21: 431 950.00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22: 1 077 350.00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23: 327 550.00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24: 1 573 200.00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25: 556 900.00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26: 647 400.00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27: 911 450.00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28: 498 900.00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29: 1 061 200.00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30: 35 300.00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31: 255 450.00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32: 3 050.00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33: 71 850.00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34: 387 900.00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35: 1 332 400.00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36: 553 450.00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37: 98 350.00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38: 97 500.00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39: 98 350.00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40: 97 400.00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41: 97 600.00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42: 98 350.00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43: 98 650.00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44: 98 750.00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45: 98 350.00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46: 97 700.00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47: 97 700.00 руб.</w:t>
            </w:r>
          </w:p>
          <w:p w:rsidR="00D82C63" w:rsidRPr="00D06765" w:rsidRDefault="00D82C6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6765">
              <w:rPr>
                <w:rFonts w:ascii="Times New Roman" w:hAnsi="Times New Roman" w:cs="Times New Roman"/>
                <w:sz w:val="28"/>
                <w:szCs w:val="28"/>
              </w:rPr>
              <w:t>Лот 48: 97 700.00 руб.</w:t>
            </w:r>
          </w:p>
          <w:p w:rsidR="00D342DA" w:rsidRPr="00D067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(58 200.00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(52 380.00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(46 560.00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(40 740.00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(34 920.00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(29 100.00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(23 280.00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19.08.2019 в 0:0 (17 460.00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(23 300.00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(20 970.00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(18 640.00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(16 310.00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(13 980.00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(11 650.00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(9 320.00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(6 990.00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(28 750.00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(25 875.00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(23 000.00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(20 125.00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(17 250.00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(14 375.00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(11 500.00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(8 625.00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(23 950.00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(21 555.00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(19 160.00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(16 765.00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04.08.2019 в 0:0 (14 370.00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(11 975.00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(9 580.00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(7 185.00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(28 750.00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(25 875.00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(23 000.00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(20 125.00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(17 250.00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(14 375.00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(11 500.00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(8 625.00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(27 400.00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(24 660.00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(21 920.00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(19 180.00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(13 700.00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(10 960.00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(8 220.00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15: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(27 400.00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20.07.2019 в 0:0 (24 660.00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(21 920.00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(19 180.00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(13 700.00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(10 960.00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(8 220.00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16: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(27 400.00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(24 660.00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(21 920.00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(19 180.00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(13 700.00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(10 960.00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(8 220.00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17: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(26 700.00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(24 030.00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(21 360.00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(18 690.00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(16 020.00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(13 350.00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14.08.2019 в 0:0 (10 680.00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(8 010.00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18: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(28 750.00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(25 875.00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(23 000.00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(20 125.00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(17 250.00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(14 375.00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(11 500.00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(8 625.00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19: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(28 100.00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(25 290.00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(22 480.00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(19 670.00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(16 860.00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(14 050.00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(11 240.00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(8 430.00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(33 000.00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(29 700.00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(26 400.00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30.07.2019 в 0:0 (23 100.00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(19 800.00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(16 500.00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(13 200.00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(9 900.00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20: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(28 100.00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(25 290.00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(22 480.00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(19 670.00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(16 860.00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(14 050.00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(11 240.00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(8 430.00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21: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(431 950.00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(388 755.00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(345 560.00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(302 365.00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(259 170.00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(215 975.00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(172 780.00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(129 585.00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22: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15.07.2019 в 0:0 (1 077 350.00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(969 615.00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(861 880.00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(754 145.00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(646 410.00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(538 675.00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(430 940.00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(323 205.00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23: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(327 550.00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(294 795.00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(262 040.00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(229 285.00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(196 530.00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(163 775.00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(131 020.00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(98 265.00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24: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(1 573 200.00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(1 415 880.00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(1 258 560.00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(1 101 240.00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(943 920.00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09.08.2019 в 0:0 (786 600.00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(629 280.00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(471 960.00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25: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(556 900.00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(501 210.00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(445 520.00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(389 830.00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(334 140.00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(278 450.00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(222 760.00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(167 070.00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26: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(647 400.00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(582 660.00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(517 920.00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(453 180.00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(388 440.00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(323 700.00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(258 960.00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(194 220.00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27: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(911 450.00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(820 305.00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25.07.2019 в 0:0 (729 160.00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(638 015.00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(546 870.00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(455 725.00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(364 580.00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(273 435.00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28: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(498 900.00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(449 010.00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(399 120.00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(349 230.00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(299 340.00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(249 450.00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(199 560.00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(149 670.00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29: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(1 061 200.00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(955 080.00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(848 960.00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(742 840.00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(636 720.00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(530 600.00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(424 480.00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19.08.2019 в 0:0 (318 360.00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(3 300.00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(2 970.00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(2 640.00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(2 310.00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(1 980.00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(1 650.00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(1 320.00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(990.00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30: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(35 300.00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(31 770.00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(28 240.00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(24 710.00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(21 180.00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(17 650.00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(14 120.00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(10 590.00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31: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(255 450.00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(229 905.00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(204 360.00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(178 815.00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04.08.2019 в 0:0 (153 270.00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(127 725.00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(102 180.00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(76 635.00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32: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(3 050.00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(2 745.00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(2 440.00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(2 135.00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(1 830.00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(1 525.00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(1 220.00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(915.00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33: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(71 850.00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(64 665.00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(57 480.00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(50 295.00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(43 110.00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(35 925.00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(28 740.00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(21 555.00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34: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(387 900.00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20.07.2019 в 0:0 (349 110.00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(310 320.00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(271 530.00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(232 740.00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(193 950.00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(155 160.00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(116 370.00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35: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(1 332 400.00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(1 199 160.00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(1 065 920.00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(932 680.00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(799 440.00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(666 200.00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(532 960.00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(399 720.00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36: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(553 450.00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(498 105.00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(442 760.00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(387 415.00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(332 070.00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(276 725.00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14.08.2019 в 0:0 (221 380.00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(166 035.00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37: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(98 350.00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(88 515.00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(78 680.00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(68 845.00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(59 010.00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(49 175.00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(39 340.00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(29 505.00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38: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(97 500.00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(87 750.00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(78 000.00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(68 250.00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(58 500.00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(48 750.00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(39 000.00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(29 250.00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39: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(98 350.00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(88 515.00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(78 680.00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30.07.2019 в 0:0 (68 845.00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(59 010.00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(49 175.00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(39 340.00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(29 505.00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(1 100.00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(990.00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(880.00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(770.00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(660.00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(550.00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(440.00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(330.00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40: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(97 400.00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(87 660.00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(77 920.00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(68 180.00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(58 440.00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(48 700.00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(38 960.00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(29 220.00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41: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15.07.2019 в 0:0 (97 600.00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(87 840.00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(78 080.00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(68 320.00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(58 560.00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(48 800.00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(39 040.00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(29 280.00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42: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(98 350.00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(88 515.00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(78 680.00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(68 845.00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(59 010.00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(49 175.00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(39 340.00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(29 505.00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43: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(98 650.00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(88 785.00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(78 920.00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(69 055.00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(59 190.00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09.08.2019 в 0:0 (49 325.00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(39 460.00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(29 595.00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44: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(98 750.00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(88 875.00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(79 000.00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(69 125.00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(59 250.00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(49 375.00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(39 500.00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(29 625.00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45: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(98 350.00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(88 515.00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(78 680.00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(68 845.00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(59 010.00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(49 175.00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(39 340.00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(29 505.00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46: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(97 700.00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(87 930.00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25.07.2019 в 0:0 (78 160.00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(68 390.00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(58 620.00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(48 850.00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(39 080.00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(29 310.00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47: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(97 700.00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(87 930.00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(78 160.00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(68 390.00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(58 620.00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(48 850.00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(39 080.00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(29 310.00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48: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(97 700.00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(87 930.00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(78 160.00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(68 390.00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(58 620.00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(48 850.00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(39 080.00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19.08.2019 в 0:0 (29 310.00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(6 600.00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(5 940.00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(5 280.00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(4 620.00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(3 960.00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(3 300.00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(2 640.00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(1 980.00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(52 750.00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(47 475.00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(42 200.00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(36 925.00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(31 650.00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(26 375.00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(21 100.00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(15 825.00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(19 000.00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(17 100.00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(15 200.00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(13 300.00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04.08.2019 в 0:0 (11 400.00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(9 500.00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(7 600.00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(5 700.00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(481 700.00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(433 530.00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(385 360.00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(337 190.00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(289 020.00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(240 850.00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(192 680.00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(144 510.00 руб.) - 23.08.2019;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15.07.2019 в 0:0 (44 650.00 руб.) - 20.07.2019;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20.07.2019 в 0:0 (40 185.00 руб.) - 25.07.2019;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25.07.2019 в 0:0 (35 720.00 руб.) - 30.07.2019;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30.07.2019 в 0:0 (31 255.00 руб.) - 04.08.2019;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04.08.2019 в 0:0 (26 790.00 руб.) - 09.08.2019;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09.08.2019 в 0:0 (22 325.00 руб.) - 14.08.2019;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14.08.2019 в 0:0 (17 860.00 руб.) - 19.08.2019;</w:t>
            </w:r>
          </w:p>
          <w:p w:rsidR="00D82C63" w:rsidRDefault="00D82C6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19.08.2019 в 0:0 (13 395.00 руб.) - 23.08.2019;</w:t>
            </w:r>
          </w:p>
          <w:p w:rsidR="00D342DA" w:rsidRPr="00D06765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06765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 торгов, предложивший </w:t>
            </w:r>
            <w:r>
              <w:rPr>
                <w:color w:val="auto"/>
                <w:sz w:val="28"/>
                <w:szCs w:val="28"/>
              </w:rPr>
              <w:lastRenderedPageBreak/>
              <w:t>наиболее высокую цену за продаваемое имущество. В случае,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 должника,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организатором торгов подписывается протокол о результатах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 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Проект договора купли-продажи размещается в приложении к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06765" w:rsidRDefault="00D82C6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82C63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2C63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82C63" w:rsidRPr="00D06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r w:rsidR="00D82C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Энгельса, д. 107, корп. 3, кв. 119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82C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82C6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82C6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13.07.2019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06765"/>
    <w:rsid w:val="00D342DA"/>
    <w:rsid w:val="00D82C63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36337-377D-4AEB-B47D-788A03F0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30833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Роман Маланин</cp:lastModifiedBy>
  <cp:revision>2</cp:revision>
  <cp:lastPrinted>2010-11-10T14:05:00Z</cp:lastPrinted>
  <dcterms:created xsi:type="dcterms:W3CDTF">2019-07-14T16:55:00Z</dcterms:created>
  <dcterms:modified xsi:type="dcterms:W3CDTF">2019-07-14T16:55:00Z</dcterms:modified>
</cp:coreProperties>
</file>