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80" w:rsidRDefault="00D74380" w:rsidP="00E42E12"/>
    <w:p w:rsidR="00F77FC5" w:rsidRDefault="00F77FC5" w:rsidP="00D74380">
      <w:pPr>
        <w:overflowPunct w:val="0"/>
        <w:autoSpaceDE w:val="0"/>
        <w:autoSpaceDN w:val="0"/>
        <w:adjustRightInd w:val="0"/>
        <w:spacing w:after="60" w:line="220" w:lineRule="auto"/>
        <w:ind w:left="-720" w:right="-365"/>
        <w:jc w:val="center"/>
        <w:rPr>
          <w:b/>
        </w:rPr>
      </w:pPr>
      <w:r>
        <w:rPr>
          <w:b/>
        </w:rPr>
        <w:t xml:space="preserve">ПРОЕКТ </w:t>
      </w:r>
    </w:p>
    <w:p w:rsidR="00D74380" w:rsidRPr="00D6693E" w:rsidRDefault="00F77FC5" w:rsidP="00D74380">
      <w:pPr>
        <w:overflowPunct w:val="0"/>
        <w:autoSpaceDE w:val="0"/>
        <w:autoSpaceDN w:val="0"/>
        <w:adjustRightInd w:val="0"/>
        <w:spacing w:after="60" w:line="220" w:lineRule="auto"/>
        <w:ind w:left="-720" w:right="-365"/>
        <w:jc w:val="center"/>
        <w:rPr>
          <w:b/>
        </w:rPr>
      </w:pPr>
      <w:r>
        <w:rPr>
          <w:b/>
        </w:rPr>
        <w:t>д</w:t>
      </w:r>
      <w:bookmarkStart w:id="0" w:name="_GoBack"/>
      <w:bookmarkEnd w:id="0"/>
      <w:r w:rsidR="00D74380" w:rsidRPr="00D6693E">
        <w:rPr>
          <w:b/>
        </w:rPr>
        <w:t>оговор</w:t>
      </w:r>
      <w:r>
        <w:rPr>
          <w:b/>
        </w:rPr>
        <w:t>а</w:t>
      </w:r>
      <w:r w:rsidR="00D74380" w:rsidRPr="00D6693E">
        <w:rPr>
          <w:b/>
        </w:rPr>
        <w:t xml:space="preserve"> купли-продажи</w:t>
      </w:r>
      <w:r w:rsidR="00D74380">
        <w:rPr>
          <w:b/>
        </w:rPr>
        <w:t xml:space="preserve"> № __</w:t>
      </w:r>
      <w:r w:rsidR="00D74380" w:rsidRPr="00D6693E">
        <w:rPr>
          <w:b/>
        </w:rPr>
        <w:t xml:space="preserve"> </w:t>
      </w:r>
    </w:p>
    <w:p w:rsidR="00D74380" w:rsidRDefault="00D74380" w:rsidP="00D74380">
      <w:pPr>
        <w:overflowPunct w:val="0"/>
        <w:autoSpaceDE w:val="0"/>
        <w:autoSpaceDN w:val="0"/>
        <w:adjustRightInd w:val="0"/>
        <w:spacing w:after="60" w:line="220" w:lineRule="auto"/>
        <w:ind w:left="-720" w:right="-365"/>
        <w:jc w:val="center"/>
      </w:pPr>
    </w:p>
    <w:p w:rsidR="00D74380" w:rsidRPr="008253CB" w:rsidRDefault="00D74380" w:rsidP="00D74380">
      <w:pPr>
        <w:overflowPunct w:val="0"/>
        <w:autoSpaceDE w:val="0"/>
        <w:autoSpaceDN w:val="0"/>
        <w:adjustRightInd w:val="0"/>
        <w:spacing w:after="60" w:line="220" w:lineRule="auto"/>
        <w:ind w:left="-720" w:right="-365"/>
        <w:jc w:val="center"/>
      </w:pPr>
      <w:r w:rsidRPr="008253CB">
        <w:t xml:space="preserve">г. </w:t>
      </w:r>
      <w:r w:rsidR="00315D7B">
        <w:t>Екатеринбург</w:t>
      </w:r>
      <w:r w:rsidRPr="008253CB">
        <w:t xml:space="preserve">                                                                           </w:t>
      </w:r>
      <w:r>
        <w:t xml:space="preserve">                                  «___»</w:t>
      </w:r>
      <w:r w:rsidRPr="008253CB">
        <w:t xml:space="preserve"> </w:t>
      </w:r>
      <w:r>
        <w:t>_______</w:t>
      </w:r>
      <w:r w:rsidRPr="008253CB">
        <w:t xml:space="preserve"> 20</w:t>
      </w:r>
      <w:r w:rsidR="00FE7C70">
        <w:t>1</w:t>
      </w:r>
      <w:r w:rsidR="00DC4976">
        <w:t>9</w:t>
      </w:r>
      <w:r w:rsidRPr="008253CB">
        <w:t xml:space="preserve"> г.</w:t>
      </w:r>
    </w:p>
    <w:p w:rsidR="00D74380" w:rsidRPr="008253CB" w:rsidRDefault="00D74380" w:rsidP="00D74380">
      <w:pPr>
        <w:overflowPunct w:val="0"/>
        <w:autoSpaceDE w:val="0"/>
        <w:autoSpaceDN w:val="0"/>
        <w:adjustRightInd w:val="0"/>
        <w:spacing w:after="60" w:line="220" w:lineRule="auto"/>
        <w:ind w:left="-720" w:right="-365"/>
        <w:jc w:val="both"/>
      </w:pPr>
    </w:p>
    <w:p w:rsidR="00D74380" w:rsidRDefault="00D74380" w:rsidP="00D74380">
      <w:pPr>
        <w:pStyle w:val="a4"/>
        <w:spacing w:before="120"/>
        <w:ind w:left="-720" w:right="-365" w:firstLine="360"/>
      </w:pPr>
    </w:p>
    <w:p w:rsidR="00D74380" w:rsidRDefault="00F77FC5" w:rsidP="00D74380">
      <w:pPr>
        <w:pStyle w:val="a4"/>
        <w:spacing w:before="120"/>
        <w:ind w:left="-720" w:right="-365"/>
      </w:pPr>
      <w:r w:rsidRPr="00F77FC5">
        <w:t xml:space="preserve">Финансовый управляющий Маринченко Вячеслава Николаевича (28.07.1983 г.р., уроженца ст. </w:t>
      </w:r>
      <w:proofErr w:type="spellStart"/>
      <w:r w:rsidRPr="00F77FC5">
        <w:t>Дубовинка</w:t>
      </w:r>
      <w:proofErr w:type="spellEnd"/>
      <w:r w:rsidRPr="00F77FC5">
        <w:t xml:space="preserve"> </w:t>
      </w:r>
      <w:proofErr w:type="spellStart"/>
      <w:r w:rsidRPr="00F77FC5">
        <w:t>Кувандыкского</w:t>
      </w:r>
      <w:proofErr w:type="spellEnd"/>
      <w:r w:rsidRPr="00F77FC5">
        <w:t xml:space="preserve"> района Оренбургской </w:t>
      </w:r>
      <w:proofErr w:type="spellStart"/>
      <w:proofErr w:type="gramStart"/>
      <w:r w:rsidRPr="00F77FC5">
        <w:t>обл</w:t>
      </w:r>
      <w:proofErr w:type="spellEnd"/>
      <w:proofErr w:type="gramEnd"/>
      <w:r w:rsidRPr="00F77FC5">
        <w:t xml:space="preserve">, ИНН 560504063202, СНИЛС 13131930714,адрес: </w:t>
      </w:r>
      <w:proofErr w:type="gramStart"/>
      <w:r w:rsidRPr="00F77FC5">
        <w:t xml:space="preserve">Свердловская обл., </w:t>
      </w:r>
      <w:proofErr w:type="spellStart"/>
      <w:r w:rsidRPr="00F77FC5">
        <w:t>Режевской</w:t>
      </w:r>
      <w:proofErr w:type="spellEnd"/>
      <w:r w:rsidRPr="00F77FC5">
        <w:t xml:space="preserve">  р-н, п. </w:t>
      </w:r>
      <w:proofErr w:type="spellStart"/>
      <w:r w:rsidRPr="00F77FC5">
        <w:t>Костоусово</w:t>
      </w:r>
      <w:proofErr w:type="spellEnd"/>
      <w:r w:rsidRPr="00F77FC5">
        <w:t xml:space="preserve">, ул. Советская, 7а-4) Комарова Вера Сергеевна, действующая на основании Решения арбитражного суда Свердловской области от 05.09.2018 г. по делу № А60-20204/2018, </w:t>
      </w:r>
      <w:r>
        <w:t xml:space="preserve">именуемая в дальнейшем «Продавец» </w:t>
      </w:r>
      <w:r w:rsidRPr="00F77FC5">
        <w:t>с одной стороны, и                         ____________________________________________________________________________________________________________________________________________________________________, действующий на основании _______________________________________, именуемый в дальнейшем «</w:t>
      </w:r>
      <w:r>
        <w:t>Покупатель</w:t>
      </w:r>
      <w:r w:rsidRPr="00F77FC5">
        <w:t xml:space="preserve">», с другой стороны, </w:t>
      </w:r>
      <w:r w:rsidR="00D74380" w:rsidRPr="00F57AE3">
        <w:t>заключили настоящий договор о нижеследующем: </w:t>
      </w:r>
      <w:proofErr w:type="gramEnd"/>
    </w:p>
    <w:p w:rsidR="00D74380" w:rsidRPr="00F57AE3" w:rsidRDefault="00D74380" w:rsidP="00D74380">
      <w:pPr>
        <w:pStyle w:val="a4"/>
        <w:spacing w:before="120"/>
        <w:ind w:left="-720" w:right="-365"/>
      </w:pPr>
    </w:p>
    <w:p w:rsidR="00D74380" w:rsidRDefault="00D74380" w:rsidP="00D74380">
      <w:pPr>
        <w:overflowPunct w:val="0"/>
        <w:autoSpaceDE w:val="0"/>
        <w:autoSpaceDN w:val="0"/>
        <w:adjustRightInd w:val="0"/>
        <w:spacing w:after="60" w:line="220" w:lineRule="auto"/>
        <w:ind w:left="-720" w:right="-365"/>
        <w:jc w:val="center"/>
        <w:rPr>
          <w:b/>
        </w:rPr>
      </w:pPr>
      <w:r w:rsidRPr="001C0284">
        <w:rPr>
          <w:b/>
        </w:rPr>
        <w:t>1. Предмет договора</w:t>
      </w:r>
    </w:p>
    <w:p w:rsidR="00D74380" w:rsidRDefault="00D74380" w:rsidP="00E87E4C">
      <w:pPr>
        <w:overflowPunct w:val="0"/>
        <w:autoSpaceDE w:val="0"/>
        <w:autoSpaceDN w:val="0"/>
        <w:adjustRightInd w:val="0"/>
        <w:ind w:left="-720" w:right="-363" w:firstLine="425"/>
        <w:jc w:val="both"/>
      </w:pPr>
      <w:r w:rsidRPr="00352B0E">
        <w:t xml:space="preserve">1.1. Продавец продает, а Покупатель приобретает в собственность </w:t>
      </w:r>
      <w:r w:rsidR="00E87E4C">
        <w:t xml:space="preserve">следующее </w:t>
      </w:r>
      <w:r w:rsidR="00F77FC5">
        <w:t>имущество:</w:t>
      </w:r>
      <w:r w:rsidR="00DC4976">
        <w:t>______________________.</w:t>
      </w:r>
    </w:p>
    <w:p w:rsidR="00D74380" w:rsidRDefault="00D74380" w:rsidP="00FE7C70">
      <w:pPr>
        <w:overflowPunct w:val="0"/>
        <w:autoSpaceDE w:val="0"/>
        <w:autoSpaceDN w:val="0"/>
        <w:adjustRightInd w:val="0"/>
        <w:ind w:left="-720" w:firstLine="425"/>
        <w:jc w:val="both"/>
      </w:pPr>
      <w:r>
        <w:t xml:space="preserve">1.2. </w:t>
      </w:r>
      <w:r w:rsidR="00F77FC5">
        <w:t>Имущество</w:t>
      </w:r>
      <w:r>
        <w:t xml:space="preserve"> принадлежат </w:t>
      </w:r>
      <w:r w:rsidR="00F77FC5">
        <w:t>Должнику Маринченко В.Н.</w:t>
      </w:r>
      <w:r>
        <w:t xml:space="preserve"> на праве </w:t>
      </w:r>
      <w:proofErr w:type="gramStart"/>
      <w:r>
        <w:t>собственности</w:t>
      </w:r>
      <w:proofErr w:type="gramEnd"/>
      <w:r w:rsidR="00DC4976">
        <w:t xml:space="preserve"> на основании ___________</w:t>
      </w:r>
      <w:r>
        <w:t>.</w:t>
      </w:r>
    </w:p>
    <w:p w:rsidR="00D74380" w:rsidRDefault="00D74380" w:rsidP="00FE7C70">
      <w:pPr>
        <w:overflowPunct w:val="0"/>
        <w:autoSpaceDE w:val="0"/>
        <w:autoSpaceDN w:val="0"/>
        <w:adjustRightInd w:val="0"/>
        <w:ind w:left="-720" w:firstLine="425"/>
        <w:jc w:val="both"/>
      </w:pPr>
      <w:r>
        <w:t xml:space="preserve">1.3. Основанием для заключения договора </w:t>
      </w:r>
      <w:r w:rsidR="00FB003D">
        <w:rPr>
          <w:color w:val="000000"/>
        </w:rPr>
        <w:t>является п</w:t>
      </w:r>
      <w:r w:rsidRPr="00033784">
        <w:rPr>
          <w:color w:val="000000"/>
        </w:rPr>
        <w:t>ротокол о результатах торгов в форме</w:t>
      </w:r>
      <w:r w:rsidR="00C62DC7">
        <w:rPr>
          <w:color w:val="000000"/>
        </w:rPr>
        <w:t xml:space="preserve"> </w:t>
      </w:r>
      <w:r w:rsidR="00E87E4C">
        <w:rPr>
          <w:color w:val="000000"/>
        </w:rPr>
        <w:t xml:space="preserve">открытого аукциона </w:t>
      </w:r>
      <w:r w:rsidR="00C62DC7">
        <w:rPr>
          <w:color w:val="000000"/>
        </w:rPr>
        <w:t xml:space="preserve">от </w:t>
      </w:r>
      <w:r w:rsidR="00315D7B">
        <w:rPr>
          <w:color w:val="000000"/>
        </w:rPr>
        <w:t xml:space="preserve">«___» </w:t>
      </w:r>
      <w:r w:rsidR="00E87E4C">
        <w:rPr>
          <w:color w:val="000000"/>
        </w:rPr>
        <w:t xml:space="preserve"> </w:t>
      </w:r>
      <w:r w:rsidR="00F77FC5">
        <w:rPr>
          <w:color w:val="000000"/>
        </w:rPr>
        <w:t>________</w:t>
      </w:r>
      <w:r w:rsidR="00C62DC7">
        <w:rPr>
          <w:color w:val="000000"/>
        </w:rPr>
        <w:t>201</w:t>
      </w:r>
      <w:r w:rsidR="00DC4976">
        <w:rPr>
          <w:color w:val="000000"/>
        </w:rPr>
        <w:t>9</w:t>
      </w:r>
      <w:r w:rsidR="00C62DC7">
        <w:rPr>
          <w:color w:val="000000"/>
        </w:rPr>
        <w:t xml:space="preserve"> г.</w:t>
      </w:r>
    </w:p>
    <w:p w:rsidR="00D74380" w:rsidRPr="00352B0E" w:rsidRDefault="00D74380" w:rsidP="00D74380">
      <w:pPr>
        <w:overflowPunct w:val="0"/>
        <w:autoSpaceDE w:val="0"/>
        <w:autoSpaceDN w:val="0"/>
        <w:adjustRightInd w:val="0"/>
        <w:spacing w:after="60" w:line="220" w:lineRule="auto"/>
        <w:ind w:left="-720" w:firstLine="426"/>
        <w:jc w:val="center"/>
      </w:pPr>
    </w:p>
    <w:p w:rsidR="00D74380" w:rsidRPr="00352B0E" w:rsidRDefault="00D74380" w:rsidP="00D74380">
      <w:pPr>
        <w:overflowPunct w:val="0"/>
        <w:autoSpaceDE w:val="0"/>
        <w:autoSpaceDN w:val="0"/>
        <w:adjustRightInd w:val="0"/>
        <w:spacing w:after="60" w:line="220" w:lineRule="auto"/>
        <w:ind w:left="-720" w:firstLine="426"/>
        <w:jc w:val="center"/>
      </w:pPr>
      <w:r w:rsidRPr="001C0284">
        <w:rPr>
          <w:b/>
        </w:rPr>
        <w:t>2. Цена и порядок оплаты</w:t>
      </w:r>
    </w:p>
    <w:p w:rsidR="00D74380" w:rsidRPr="00FE7C70" w:rsidRDefault="00D74380" w:rsidP="00FE7C70">
      <w:pPr>
        <w:overflowPunct w:val="0"/>
        <w:autoSpaceDE w:val="0"/>
        <w:autoSpaceDN w:val="0"/>
        <w:adjustRightInd w:val="0"/>
        <w:ind w:left="-720" w:firstLine="425"/>
        <w:jc w:val="both"/>
        <w:rPr>
          <w:color w:val="000000"/>
        </w:rPr>
      </w:pPr>
      <w:r w:rsidRPr="00FE7C70">
        <w:rPr>
          <w:color w:val="000000"/>
        </w:rPr>
        <w:t xml:space="preserve">2.1. Цена продажи </w:t>
      </w:r>
      <w:r w:rsidR="00F77FC5">
        <w:rPr>
          <w:color w:val="000000"/>
        </w:rPr>
        <w:t>имущества</w:t>
      </w:r>
      <w:r w:rsidR="001F7356">
        <w:rPr>
          <w:color w:val="000000"/>
        </w:rPr>
        <w:t xml:space="preserve"> </w:t>
      </w:r>
      <w:r w:rsidRPr="00FE7C70">
        <w:rPr>
          <w:color w:val="000000"/>
        </w:rPr>
        <w:t>составляет</w:t>
      </w:r>
      <w:proofErr w:type="gramStart"/>
      <w:r w:rsidRPr="00FE7C70">
        <w:rPr>
          <w:color w:val="000000"/>
        </w:rPr>
        <w:t xml:space="preserve"> ___________ (_________________________) </w:t>
      </w:r>
      <w:proofErr w:type="gramEnd"/>
      <w:r w:rsidRPr="00FE7C70">
        <w:rPr>
          <w:color w:val="000000"/>
        </w:rPr>
        <w:t>рублей, и перечисляется Покупателем на расчетный счет</w:t>
      </w:r>
      <w:r w:rsidR="00F77FC5">
        <w:rPr>
          <w:color w:val="000000"/>
        </w:rPr>
        <w:t xml:space="preserve"> Должника</w:t>
      </w:r>
      <w:r w:rsidRPr="00FE7C70">
        <w:rPr>
          <w:color w:val="000000"/>
        </w:rPr>
        <w:t xml:space="preserve">, указанный в п. 6 настоящего договора в течение </w:t>
      </w:r>
      <w:r w:rsidR="00726575">
        <w:rPr>
          <w:color w:val="000000"/>
        </w:rPr>
        <w:t>3</w:t>
      </w:r>
      <w:r w:rsidRPr="00FE7C70">
        <w:rPr>
          <w:color w:val="000000"/>
        </w:rPr>
        <w:t>0-ти дней с момента заключения настоящего Договора.</w:t>
      </w:r>
    </w:p>
    <w:p w:rsidR="00D74380" w:rsidRPr="00352B0E" w:rsidRDefault="00D74380" w:rsidP="00D74380">
      <w:pPr>
        <w:overflowPunct w:val="0"/>
        <w:autoSpaceDE w:val="0"/>
        <w:autoSpaceDN w:val="0"/>
        <w:adjustRightInd w:val="0"/>
        <w:spacing w:after="60" w:line="220" w:lineRule="auto"/>
        <w:ind w:left="-720" w:firstLine="426"/>
        <w:jc w:val="both"/>
      </w:pPr>
      <w:r w:rsidRPr="00352B0E">
        <w:t>   </w:t>
      </w:r>
    </w:p>
    <w:p w:rsidR="00D74380" w:rsidRPr="001C0284" w:rsidRDefault="00D74380" w:rsidP="00D74380">
      <w:pPr>
        <w:overflowPunct w:val="0"/>
        <w:autoSpaceDE w:val="0"/>
        <w:autoSpaceDN w:val="0"/>
        <w:adjustRightInd w:val="0"/>
        <w:spacing w:after="60" w:line="220" w:lineRule="auto"/>
        <w:ind w:left="-720"/>
        <w:jc w:val="center"/>
        <w:rPr>
          <w:b/>
        </w:rPr>
      </w:pPr>
      <w:r w:rsidRPr="001C0284">
        <w:rPr>
          <w:b/>
        </w:rPr>
        <w:t>3. Ответственность сторон</w:t>
      </w:r>
    </w:p>
    <w:p w:rsidR="00D74380" w:rsidRPr="00352B0E" w:rsidRDefault="00D74380" w:rsidP="00D74380">
      <w:pPr>
        <w:pStyle w:val="ConsNormal"/>
        <w:widowControl/>
        <w:ind w:left="-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2B0E">
        <w:rPr>
          <w:rFonts w:ascii="Times New Roman" w:hAnsi="Times New Roman" w:cs="Times New Roman"/>
          <w:sz w:val="24"/>
          <w:szCs w:val="24"/>
        </w:rPr>
        <w:t>3.1. За невыполнение условий настоящего договора стороны несут ответственность в соответствии с действующим законодательством.</w:t>
      </w:r>
    </w:p>
    <w:p w:rsidR="00D74380" w:rsidRDefault="00D74380" w:rsidP="00D74380">
      <w:pPr>
        <w:overflowPunct w:val="0"/>
        <w:autoSpaceDE w:val="0"/>
        <w:autoSpaceDN w:val="0"/>
        <w:adjustRightInd w:val="0"/>
        <w:spacing w:after="60" w:line="220" w:lineRule="auto"/>
        <w:ind w:left="-720" w:firstLine="426"/>
        <w:jc w:val="center"/>
        <w:rPr>
          <w:b/>
        </w:rPr>
      </w:pPr>
    </w:p>
    <w:p w:rsidR="00D74380" w:rsidRPr="001C0284" w:rsidRDefault="00D74380" w:rsidP="00D74380">
      <w:pPr>
        <w:overflowPunct w:val="0"/>
        <w:autoSpaceDE w:val="0"/>
        <w:autoSpaceDN w:val="0"/>
        <w:adjustRightInd w:val="0"/>
        <w:spacing w:after="60" w:line="220" w:lineRule="auto"/>
        <w:ind w:left="-720" w:firstLine="426"/>
        <w:jc w:val="center"/>
        <w:rPr>
          <w:b/>
        </w:rPr>
      </w:pPr>
      <w:r w:rsidRPr="001C0284">
        <w:rPr>
          <w:b/>
        </w:rPr>
        <w:t xml:space="preserve">4. </w:t>
      </w:r>
      <w:r>
        <w:rPr>
          <w:b/>
        </w:rPr>
        <w:t xml:space="preserve">Передача </w:t>
      </w:r>
      <w:r w:rsidR="00DC4976">
        <w:rPr>
          <w:b/>
        </w:rPr>
        <w:t>транспортного средства</w:t>
      </w:r>
    </w:p>
    <w:p w:rsidR="00D74380" w:rsidRPr="00352B0E" w:rsidRDefault="00D74380" w:rsidP="00FE7C70">
      <w:pPr>
        <w:overflowPunct w:val="0"/>
        <w:autoSpaceDE w:val="0"/>
        <w:autoSpaceDN w:val="0"/>
        <w:adjustRightInd w:val="0"/>
        <w:ind w:left="-720" w:firstLine="425"/>
        <w:jc w:val="both"/>
      </w:pPr>
      <w:r w:rsidRPr="00352B0E">
        <w:t xml:space="preserve">4.1. Продавец и Покупатель обязаны после полной оплаты </w:t>
      </w:r>
      <w:r w:rsidR="00F77FC5">
        <w:t>Имущества</w:t>
      </w:r>
      <w:r w:rsidR="001F7356">
        <w:t xml:space="preserve"> </w:t>
      </w:r>
      <w:r w:rsidR="00DC4976">
        <w:t>в трехдневный срок подписать а</w:t>
      </w:r>
      <w:r w:rsidRPr="00352B0E">
        <w:t xml:space="preserve">кт приема-передачи </w:t>
      </w:r>
      <w:r w:rsidR="00F77FC5">
        <w:t>Имущества</w:t>
      </w:r>
      <w:r w:rsidR="00E87E4C">
        <w:t xml:space="preserve">, </w:t>
      </w:r>
      <w:r w:rsidR="00E87E4C" w:rsidRPr="00E80EFE">
        <w:rPr>
          <w:color w:val="000000"/>
        </w:rPr>
        <w:t>который вместе с настоящим договором является основанием для гос</w:t>
      </w:r>
      <w:r w:rsidR="00E87E4C">
        <w:rPr>
          <w:color w:val="000000"/>
        </w:rPr>
        <w:t>ударственной регистрации перехода прав</w:t>
      </w:r>
      <w:r w:rsidR="00E87E4C" w:rsidRPr="00E80EFE">
        <w:rPr>
          <w:color w:val="000000"/>
        </w:rPr>
        <w:t>.</w:t>
      </w:r>
      <w:r w:rsidR="00E87E4C">
        <w:rPr>
          <w:color w:val="000000"/>
        </w:rPr>
        <w:t xml:space="preserve"> Риск случайной гибели или случайного повреждения </w:t>
      </w:r>
      <w:r w:rsidR="00F77FC5">
        <w:rPr>
          <w:color w:val="000000"/>
        </w:rPr>
        <w:t>Имущества</w:t>
      </w:r>
      <w:r w:rsidR="00E87E4C">
        <w:rPr>
          <w:color w:val="000000"/>
        </w:rPr>
        <w:t xml:space="preserve"> переходит к Покупателю с момента подписания ими акта приема-передачи</w:t>
      </w:r>
      <w:r w:rsidR="00E87E4C">
        <w:t>.</w:t>
      </w:r>
    </w:p>
    <w:p w:rsidR="00D74380" w:rsidRPr="00352B0E" w:rsidRDefault="00D74380" w:rsidP="00D74380">
      <w:pPr>
        <w:overflowPunct w:val="0"/>
        <w:autoSpaceDE w:val="0"/>
        <w:autoSpaceDN w:val="0"/>
        <w:adjustRightInd w:val="0"/>
        <w:spacing w:after="60" w:line="220" w:lineRule="auto"/>
        <w:ind w:left="-720" w:firstLine="426"/>
        <w:jc w:val="both"/>
      </w:pPr>
      <w:r w:rsidRPr="00352B0E">
        <w:t> </w:t>
      </w:r>
    </w:p>
    <w:p w:rsidR="00D74380" w:rsidRDefault="00D74380" w:rsidP="00D74380">
      <w:pPr>
        <w:overflowPunct w:val="0"/>
        <w:autoSpaceDE w:val="0"/>
        <w:autoSpaceDN w:val="0"/>
        <w:adjustRightInd w:val="0"/>
        <w:spacing w:after="60" w:line="220" w:lineRule="auto"/>
        <w:ind w:left="-720"/>
        <w:jc w:val="center"/>
        <w:rPr>
          <w:b/>
        </w:rPr>
      </w:pPr>
      <w:r w:rsidRPr="001C0284">
        <w:rPr>
          <w:b/>
        </w:rPr>
        <w:t>5. Прочие условия</w:t>
      </w:r>
    </w:p>
    <w:p w:rsidR="00D74380" w:rsidRDefault="00D74380" w:rsidP="006430C7">
      <w:pPr>
        <w:overflowPunct w:val="0"/>
        <w:autoSpaceDE w:val="0"/>
        <w:autoSpaceDN w:val="0"/>
        <w:adjustRightInd w:val="0"/>
        <w:ind w:left="-720"/>
        <w:jc w:val="both"/>
      </w:pPr>
      <w:r>
        <w:rPr>
          <w:b/>
        </w:rPr>
        <w:tab/>
        <w:t xml:space="preserve">      </w:t>
      </w:r>
      <w:r w:rsidRPr="003A715B">
        <w:t>5.1. Продавец  гарантирует, что до совершения настоя</w:t>
      </w:r>
      <w:r>
        <w:t>щего Договора указанн</w:t>
      </w:r>
      <w:r w:rsidR="00DC4976">
        <w:t xml:space="preserve">ое </w:t>
      </w:r>
      <w:r>
        <w:t>в п.</w:t>
      </w:r>
      <w:r w:rsidRPr="003A715B">
        <w:t xml:space="preserve"> 1.1 </w:t>
      </w:r>
      <w:r w:rsidR="00F77FC5">
        <w:t>Имущество</w:t>
      </w:r>
      <w:r w:rsidR="001F7356">
        <w:t xml:space="preserve"> </w:t>
      </w:r>
      <w:r w:rsidRPr="003A715B">
        <w:t>никому другому не продан</w:t>
      </w:r>
      <w:r w:rsidR="00DC4976">
        <w:t>о</w:t>
      </w:r>
      <w:r w:rsidRPr="003A715B">
        <w:t>, не заложен</w:t>
      </w:r>
      <w:r w:rsidR="00DC4976">
        <w:t>о</w:t>
      </w:r>
      <w:r w:rsidRPr="003A715B">
        <w:t>, в споре под арестом не состо</w:t>
      </w:r>
      <w:r w:rsidR="00DC4976">
        <w:t>и</w:t>
      </w:r>
      <w:r w:rsidRPr="003A715B">
        <w:t>т и свободн</w:t>
      </w:r>
      <w:r w:rsidR="00DC4976">
        <w:t>о</w:t>
      </w:r>
      <w:r w:rsidRPr="003A715B">
        <w:t xml:space="preserve"> от любых прав третьих лиц.</w:t>
      </w:r>
    </w:p>
    <w:p w:rsidR="00D74380" w:rsidRPr="00352B0E" w:rsidRDefault="00D74380" w:rsidP="006430C7">
      <w:pPr>
        <w:overflowPunct w:val="0"/>
        <w:autoSpaceDE w:val="0"/>
        <w:autoSpaceDN w:val="0"/>
        <w:adjustRightInd w:val="0"/>
        <w:ind w:left="-720"/>
        <w:jc w:val="both"/>
      </w:pPr>
      <w:r>
        <w:tab/>
        <w:t xml:space="preserve">      5.2</w:t>
      </w:r>
      <w:r w:rsidRPr="00352B0E">
        <w:t>. Все, что не предусмотрено настоящим договором, регулируется гражданским законодательством Российской Федерации.</w:t>
      </w:r>
    </w:p>
    <w:p w:rsidR="00D74380" w:rsidRPr="00352B0E" w:rsidRDefault="00D74380" w:rsidP="006430C7">
      <w:pPr>
        <w:overflowPunct w:val="0"/>
        <w:autoSpaceDE w:val="0"/>
        <w:autoSpaceDN w:val="0"/>
        <w:adjustRightInd w:val="0"/>
        <w:ind w:left="-720" w:firstLine="426"/>
        <w:jc w:val="both"/>
      </w:pPr>
      <w:r>
        <w:t>5.3</w:t>
      </w:r>
      <w:r w:rsidRPr="00352B0E">
        <w:t>. Споры и разногласия, которые могут возникнуть из настоящего договора или в связи с ним, подлежат разрешению в судебном порядке.</w:t>
      </w:r>
    </w:p>
    <w:p w:rsidR="00D74380" w:rsidRPr="00352B0E" w:rsidRDefault="00D74380" w:rsidP="006430C7">
      <w:pPr>
        <w:overflowPunct w:val="0"/>
        <w:autoSpaceDE w:val="0"/>
        <w:autoSpaceDN w:val="0"/>
        <w:adjustRightInd w:val="0"/>
        <w:ind w:left="-720" w:firstLine="426"/>
        <w:jc w:val="both"/>
      </w:pPr>
      <w:r>
        <w:t>5.4</w:t>
      </w:r>
      <w:r w:rsidRPr="00352B0E">
        <w:t>. Все изменения и дополнения к настоящему договору действительны лишь в том случае, если они совершены в письменной форме и подписаны уполномоченными лицами сторон.</w:t>
      </w:r>
    </w:p>
    <w:p w:rsidR="00D74380" w:rsidRDefault="00D74380" w:rsidP="006430C7">
      <w:pPr>
        <w:overflowPunct w:val="0"/>
        <w:autoSpaceDE w:val="0"/>
        <w:autoSpaceDN w:val="0"/>
        <w:adjustRightInd w:val="0"/>
        <w:ind w:left="-720" w:firstLine="426"/>
        <w:jc w:val="both"/>
      </w:pPr>
      <w:r>
        <w:lastRenderedPageBreak/>
        <w:t>5.5</w:t>
      </w:r>
      <w:r w:rsidRPr="00352B0E">
        <w:t>. Все приложения и дополнения к настоящему договору являются его неотъемлемыми частями.</w:t>
      </w:r>
    </w:p>
    <w:p w:rsidR="00E87E4C" w:rsidRPr="00352B0E" w:rsidRDefault="00E87E4C" w:rsidP="006430C7">
      <w:pPr>
        <w:overflowPunct w:val="0"/>
        <w:autoSpaceDE w:val="0"/>
        <w:autoSpaceDN w:val="0"/>
        <w:adjustRightInd w:val="0"/>
        <w:ind w:left="-720" w:firstLine="426"/>
        <w:jc w:val="both"/>
      </w:pPr>
      <w:r>
        <w:t xml:space="preserve">5.6. В случае </w:t>
      </w:r>
      <w:proofErr w:type="spellStart"/>
      <w:r>
        <w:t>неперечисления</w:t>
      </w:r>
      <w:proofErr w:type="spellEnd"/>
      <w:r>
        <w:t xml:space="preserve"> П</w:t>
      </w:r>
      <w:r w:rsidRPr="0087676D">
        <w:t xml:space="preserve">окупателем цены продажи </w:t>
      </w:r>
      <w:r w:rsidR="00F77FC5">
        <w:t>Имущества</w:t>
      </w:r>
      <w:r w:rsidR="001F7356">
        <w:t xml:space="preserve"> </w:t>
      </w:r>
      <w:r w:rsidRPr="0087676D">
        <w:t>в срок, установленный в п. 2.</w:t>
      </w:r>
      <w:r w:rsidR="00DC4976">
        <w:t>1</w:t>
      </w:r>
      <w:r>
        <w:t>.</w:t>
      </w:r>
      <w:r w:rsidRPr="0087676D">
        <w:t xml:space="preserve"> настояще</w:t>
      </w:r>
      <w:r>
        <w:t>го договора, на расчетный счет П</w:t>
      </w:r>
      <w:r w:rsidRPr="0087676D">
        <w:t>родавца, последний имеет право расторгнуть договор в односторо</w:t>
      </w:r>
      <w:r>
        <w:t>ннем порядке, уведомив об этом П</w:t>
      </w:r>
      <w:r w:rsidRPr="0087676D">
        <w:t>окупателя</w:t>
      </w:r>
      <w:r>
        <w:t>.</w:t>
      </w:r>
    </w:p>
    <w:p w:rsidR="00D74380" w:rsidRPr="00352B0E" w:rsidRDefault="00D74380" w:rsidP="00F17CEB">
      <w:pPr>
        <w:overflowPunct w:val="0"/>
        <w:autoSpaceDE w:val="0"/>
        <w:autoSpaceDN w:val="0"/>
        <w:adjustRightInd w:val="0"/>
        <w:ind w:left="-720" w:firstLine="425"/>
        <w:jc w:val="both"/>
      </w:pPr>
      <w:r>
        <w:t>5.</w:t>
      </w:r>
      <w:r w:rsidR="00E87E4C">
        <w:t>7</w:t>
      </w:r>
      <w:r w:rsidRPr="00352B0E">
        <w:t>. Договор вступает в силу с момента его подписания обеими сторонами.</w:t>
      </w:r>
    </w:p>
    <w:p w:rsidR="00D74380" w:rsidRDefault="00D74380" w:rsidP="00F17CEB">
      <w:pPr>
        <w:overflowPunct w:val="0"/>
        <w:autoSpaceDE w:val="0"/>
        <w:autoSpaceDN w:val="0"/>
        <w:adjustRightInd w:val="0"/>
        <w:ind w:left="-720" w:firstLine="425"/>
        <w:jc w:val="both"/>
        <w:rPr>
          <w:b/>
        </w:rPr>
      </w:pPr>
      <w:r>
        <w:t>5.</w:t>
      </w:r>
      <w:r w:rsidR="00E87E4C">
        <w:t>8</w:t>
      </w:r>
      <w:r w:rsidRPr="00352B0E">
        <w:t xml:space="preserve">. Настоящий договор составлен в </w:t>
      </w:r>
      <w:r w:rsidR="00DC4976">
        <w:t>трех</w:t>
      </w:r>
      <w:r w:rsidRPr="00352B0E">
        <w:t xml:space="preserve"> экземплярах </w:t>
      </w:r>
      <w:r w:rsidR="00DC4976">
        <w:t xml:space="preserve">два </w:t>
      </w:r>
      <w:r w:rsidR="00E87E4C">
        <w:t xml:space="preserve">для Покупателя, </w:t>
      </w:r>
      <w:r w:rsidR="00DC4976">
        <w:t xml:space="preserve">один </w:t>
      </w:r>
      <w:r w:rsidR="00E87E4C">
        <w:t xml:space="preserve">для </w:t>
      </w:r>
      <w:r w:rsidRPr="00352B0E">
        <w:t>Продавца. </w:t>
      </w:r>
    </w:p>
    <w:p w:rsidR="00D74380" w:rsidRDefault="00D74380" w:rsidP="00D74380">
      <w:pPr>
        <w:overflowPunct w:val="0"/>
        <w:autoSpaceDE w:val="0"/>
        <w:autoSpaceDN w:val="0"/>
        <w:adjustRightInd w:val="0"/>
        <w:spacing w:after="60" w:line="220" w:lineRule="auto"/>
        <w:ind w:left="-720"/>
        <w:jc w:val="center"/>
        <w:rPr>
          <w:b/>
        </w:rPr>
      </w:pPr>
    </w:p>
    <w:p w:rsidR="00D74380" w:rsidRPr="001C0284" w:rsidRDefault="00D74380" w:rsidP="00D74380">
      <w:pPr>
        <w:overflowPunct w:val="0"/>
        <w:autoSpaceDE w:val="0"/>
        <w:autoSpaceDN w:val="0"/>
        <w:adjustRightInd w:val="0"/>
        <w:spacing w:after="60" w:line="220" w:lineRule="auto"/>
        <w:ind w:left="-720"/>
        <w:jc w:val="center"/>
        <w:rPr>
          <w:b/>
        </w:rPr>
      </w:pPr>
      <w:r w:rsidRPr="001C0284">
        <w:rPr>
          <w:b/>
        </w:rPr>
        <w:t>6. Юридические адреса сторон</w:t>
      </w:r>
    </w:p>
    <w:p w:rsidR="00D74380" w:rsidRPr="00352B0E" w:rsidRDefault="00D74380" w:rsidP="00D74380">
      <w:pPr>
        <w:ind w:left="-720"/>
      </w:pP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5203"/>
        <w:gridCol w:w="4800"/>
      </w:tblGrid>
      <w:tr w:rsidR="00D74380" w:rsidRPr="00FE6BC2" w:rsidTr="00A9572A">
        <w:tc>
          <w:tcPr>
            <w:tcW w:w="5203" w:type="dxa"/>
          </w:tcPr>
          <w:p w:rsidR="00D74380" w:rsidRPr="00FE6BC2" w:rsidRDefault="00F77FC5" w:rsidP="00A9572A">
            <w:pPr>
              <w:overflowPunct w:val="0"/>
              <w:autoSpaceDE w:val="0"/>
              <w:autoSpaceDN w:val="0"/>
              <w:adjustRightInd w:val="0"/>
              <w:spacing w:after="60" w:line="220" w:lineRule="auto"/>
              <w:ind w:left="18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 </w:t>
            </w:r>
            <w:r w:rsidR="00D74380" w:rsidRPr="00FE6BC2">
              <w:rPr>
                <w:b/>
                <w:szCs w:val="20"/>
              </w:rPr>
              <w:t>Продавец:</w:t>
            </w:r>
          </w:p>
          <w:p w:rsidR="00D74380" w:rsidRPr="00FE6BC2" w:rsidRDefault="00D74380" w:rsidP="00A9572A">
            <w:pPr>
              <w:overflowPunct w:val="0"/>
              <w:autoSpaceDE w:val="0"/>
              <w:autoSpaceDN w:val="0"/>
              <w:adjustRightInd w:val="0"/>
              <w:spacing w:after="60" w:line="220" w:lineRule="auto"/>
              <w:ind w:left="180"/>
              <w:jc w:val="center"/>
              <w:rPr>
                <w:b/>
                <w:szCs w:val="20"/>
              </w:rPr>
            </w:pPr>
          </w:p>
        </w:tc>
        <w:tc>
          <w:tcPr>
            <w:tcW w:w="4800" w:type="dxa"/>
          </w:tcPr>
          <w:p w:rsidR="00D74380" w:rsidRPr="00FE6BC2" w:rsidRDefault="00D74380" w:rsidP="00A9572A">
            <w:pPr>
              <w:ind w:left="89"/>
              <w:rPr>
                <w:b/>
              </w:rPr>
            </w:pPr>
            <w:r w:rsidRPr="00FE6BC2">
              <w:rPr>
                <w:b/>
              </w:rPr>
              <w:t>Покупатель:</w:t>
            </w:r>
          </w:p>
          <w:p w:rsidR="00D74380" w:rsidRPr="00FE6BC2" w:rsidRDefault="00D74380" w:rsidP="00A9572A">
            <w:pPr>
              <w:overflowPunct w:val="0"/>
              <w:autoSpaceDE w:val="0"/>
              <w:autoSpaceDN w:val="0"/>
              <w:adjustRightInd w:val="0"/>
              <w:spacing w:after="60" w:line="220" w:lineRule="auto"/>
              <w:ind w:left="89"/>
              <w:jc w:val="center"/>
              <w:rPr>
                <w:b/>
                <w:szCs w:val="20"/>
              </w:rPr>
            </w:pPr>
          </w:p>
        </w:tc>
      </w:tr>
      <w:tr w:rsidR="00D74380" w:rsidRPr="00FE6BC2" w:rsidTr="00934F5E">
        <w:trPr>
          <w:trHeight w:val="1973"/>
        </w:trPr>
        <w:tc>
          <w:tcPr>
            <w:tcW w:w="5203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3"/>
              <w:gridCol w:w="4243"/>
              <w:gridCol w:w="281"/>
            </w:tblGrid>
            <w:tr w:rsidR="00542F8C" w:rsidRPr="008A6ADC" w:rsidTr="00F77FC5">
              <w:trPr>
                <w:gridBefore w:val="1"/>
                <w:wBefore w:w="540" w:type="dxa"/>
              </w:trPr>
              <w:tc>
                <w:tcPr>
                  <w:tcW w:w="4987" w:type="dxa"/>
                  <w:gridSpan w:val="2"/>
                </w:tcPr>
                <w:p w:rsidR="00934F5E" w:rsidRDefault="00934F5E" w:rsidP="00934F5E">
                  <w:pPr>
                    <w:jc w:val="both"/>
                  </w:pPr>
                  <w:r>
                    <w:t>Финансовый управляющий</w:t>
                  </w:r>
                </w:p>
                <w:p w:rsidR="00DC4976" w:rsidRDefault="00F77FC5" w:rsidP="00934F5E">
                  <w:pPr>
                    <w:jc w:val="both"/>
                  </w:pPr>
                  <w:r>
                    <w:t>Маринченко Вячеслава Николаевича</w:t>
                  </w:r>
                </w:p>
                <w:p w:rsidR="00F77FC5" w:rsidRDefault="00F77FC5" w:rsidP="00315D7B">
                  <w:pPr>
                    <w:jc w:val="both"/>
                  </w:pPr>
                </w:p>
                <w:p w:rsidR="00542F8C" w:rsidRPr="00542F8C" w:rsidRDefault="00542F8C" w:rsidP="00315D7B">
                  <w:pPr>
                    <w:jc w:val="both"/>
                  </w:pPr>
                </w:p>
              </w:tc>
            </w:tr>
            <w:tr w:rsidR="00F77FC5" w:rsidRPr="00DD6494" w:rsidTr="00F77FC5">
              <w:trPr>
                <w:gridAfter w:val="1"/>
                <w:wAfter w:w="324" w:type="dxa"/>
              </w:trPr>
              <w:tc>
                <w:tcPr>
                  <w:tcW w:w="5203" w:type="dxa"/>
                  <w:gridSpan w:val="2"/>
                </w:tcPr>
                <w:p w:rsidR="00F77FC5" w:rsidRPr="00DD6494" w:rsidRDefault="00F77FC5" w:rsidP="00F77FC5">
                  <w:pPr>
                    <w:jc w:val="both"/>
                    <w:rPr>
                      <w:sz w:val="20"/>
                      <w:szCs w:val="20"/>
                    </w:rPr>
                  </w:pPr>
                  <w:r w:rsidRPr="00DD6494">
                    <w:rPr>
                      <w:sz w:val="20"/>
                      <w:szCs w:val="20"/>
                    </w:rPr>
                    <w:t xml:space="preserve">        счет №</w:t>
                  </w:r>
                  <w:r>
                    <w:t xml:space="preserve"> </w:t>
                  </w:r>
                  <w:r w:rsidRPr="00FC708D">
                    <w:rPr>
                      <w:sz w:val="20"/>
                      <w:szCs w:val="20"/>
                    </w:rPr>
                    <w:t>42307810416211005464</w:t>
                  </w:r>
                </w:p>
              </w:tc>
            </w:tr>
            <w:tr w:rsidR="00F77FC5" w:rsidRPr="00DD0433" w:rsidTr="00F77FC5">
              <w:trPr>
                <w:gridAfter w:val="1"/>
                <w:wAfter w:w="324" w:type="dxa"/>
              </w:trPr>
              <w:tc>
                <w:tcPr>
                  <w:tcW w:w="5203" w:type="dxa"/>
                  <w:gridSpan w:val="2"/>
                </w:tcPr>
                <w:p w:rsidR="00F77FC5" w:rsidRPr="00DD0433" w:rsidRDefault="00F77FC5" w:rsidP="002E1B8B">
                  <w:pPr>
                    <w:jc w:val="both"/>
                    <w:rPr>
                      <w:sz w:val="20"/>
                      <w:szCs w:val="20"/>
                    </w:rPr>
                  </w:pPr>
                  <w:r w:rsidRPr="00DD0433">
                    <w:rPr>
                      <w:sz w:val="20"/>
                      <w:szCs w:val="20"/>
                    </w:rPr>
                    <w:t xml:space="preserve">        в </w:t>
                  </w:r>
                  <w:r w:rsidRPr="00FC708D">
                    <w:rPr>
                      <w:sz w:val="20"/>
                      <w:szCs w:val="20"/>
                    </w:rPr>
                    <w:t>УРАЛЬСК</w:t>
                  </w:r>
                  <w:r>
                    <w:rPr>
                      <w:sz w:val="20"/>
                      <w:szCs w:val="20"/>
                    </w:rPr>
                    <w:t>ОМ</w:t>
                  </w:r>
                  <w:r w:rsidRPr="00FC708D">
                    <w:rPr>
                      <w:sz w:val="20"/>
                      <w:szCs w:val="20"/>
                    </w:rPr>
                    <w:t xml:space="preserve"> БАНК</w:t>
                  </w:r>
                  <w:r>
                    <w:rPr>
                      <w:sz w:val="20"/>
                      <w:szCs w:val="20"/>
                    </w:rPr>
                    <w:t>Е</w:t>
                  </w:r>
                  <w:r w:rsidRPr="00FC708D">
                    <w:rPr>
                      <w:sz w:val="20"/>
                      <w:szCs w:val="20"/>
                    </w:rPr>
                    <w:t xml:space="preserve"> ПАО СБЕРБАНК</w:t>
                  </w:r>
                </w:p>
              </w:tc>
            </w:tr>
            <w:tr w:rsidR="00F77FC5" w:rsidRPr="00A45BDE" w:rsidTr="00F77FC5">
              <w:trPr>
                <w:gridAfter w:val="1"/>
                <w:wAfter w:w="324" w:type="dxa"/>
              </w:trPr>
              <w:tc>
                <w:tcPr>
                  <w:tcW w:w="5203" w:type="dxa"/>
                  <w:gridSpan w:val="2"/>
                </w:tcPr>
                <w:p w:rsidR="00F77FC5" w:rsidRPr="00A45BDE" w:rsidRDefault="00F77FC5" w:rsidP="002E1B8B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A45BDE">
                    <w:rPr>
                      <w:sz w:val="20"/>
                      <w:szCs w:val="20"/>
                    </w:rPr>
                    <w:t xml:space="preserve">       к/с 30101810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A45BDE">
                    <w:rPr>
                      <w:sz w:val="20"/>
                      <w:szCs w:val="20"/>
                    </w:rPr>
                    <w:t>000000006</w:t>
                  </w:r>
                  <w:r>
                    <w:rPr>
                      <w:sz w:val="20"/>
                      <w:szCs w:val="20"/>
                    </w:rPr>
                    <w:t>74</w:t>
                  </w:r>
                </w:p>
                <w:p w:rsidR="00F77FC5" w:rsidRDefault="00F77FC5" w:rsidP="002E1B8B">
                  <w:pPr>
                    <w:jc w:val="both"/>
                    <w:rPr>
                      <w:sz w:val="20"/>
                      <w:szCs w:val="20"/>
                    </w:rPr>
                  </w:pPr>
                  <w:r w:rsidRPr="00A45BDE">
                    <w:rPr>
                      <w:sz w:val="20"/>
                      <w:szCs w:val="20"/>
                    </w:rPr>
                    <w:t xml:space="preserve">        БИК </w:t>
                  </w:r>
                  <w:r w:rsidRPr="00FC708D">
                    <w:rPr>
                      <w:sz w:val="20"/>
                      <w:szCs w:val="20"/>
                    </w:rPr>
                    <w:t>046577674</w:t>
                  </w:r>
                </w:p>
                <w:p w:rsidR="00F77FC5" w:rsidRPr="00A45BDE" w:rsidRDefault="00F77FC5" w:rsidP="002E1B8B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Получатель: Комарова Вера Сергеевна</w:t>
                  </w:r>
                </w:p>
              </w:tc>
            </w:tr>
            <w:tr w:rsidR="00542F8C" w:rsidRPr="008A6ADC" w:rsidTr="00F77FC5">
              <w:trPr>
                <w:gridBefore w:val="1"/>
                <w:wBefore w:w="540" w:type="dxa"/>
              </w:trPr>
              <w:tc>
                <w:tcPr>
                  <w:tcW w:w="4987" w:type="dxa"/>
                  <w:gridSpan w:val="2"/>
                </w:tcPr>
                <w:p w:rsidR="00542F8C" w:rsidRPr="00542F8C" w:rsidRDefault="00542F8C" w:rsidP="00244574">
                  <w:pPr>
                    <w:jc w:val="both"/>
                  </w:pPr>
                </w:p>
              </w:tc>
            </w:tr>
            <w:tr w:rsidR="00542F8C" w:rsidRPr="008A6ADC" w:rsidTr="00F77FC5">
              <w:trPr>
                <w:gridBefore w:val="1"/>
                <w:wBefore w:w="540" w:type="dxa"/>
              </w:trPr>
              <w:tc>
                <w:tcPr>
                  <w:tcW w:w="4987" w:type="dxa"/>
                  <w:gridSpan w:val="2"/>
                </w:tcPr>
                <w:p w:rsidR="00542F8C" w:rsidRPr="00542F8C" w:rsidRDefault="00542F8C" w:rsidP="006449B4">
                  <w:pPr>
                    <w:jc w:val="both"/>
                  </w:pPr>
                </w:p>
              </w:tc>
            </w:tr>
          </w:tbl>
          <w:p w:rsidR="00D74380" w:rsidRPr="00A06DF6" w:rsidRDefault="00D74380" w:rsidP="00542F8C">
            <w:pPr>
              <w:jc w:val="both"/>
            </w:pPr>
          </w:p>
        </w:tc>
        <w:tc>
          <w:tcPr>
            <w:tcW w:w="4800" w:type="dxa"/>
          </w:tcPr>
          <w:p w:rsidR="00D74380" w:rsidRPr="00623F46" w:rsidRDefault="00D74380" w:rsidP="00A9572A"/>
        </w:tc>
      </w:tr>
      <w:tr w:rsidR="00D74380" w:rsidRPr="00FE6BC2" w:rsidTr="00A9572A">
        <w:tc>
          <w:tcPr>
            <w:tcW w:w="5203" w:type="dxa"/>
          </w:tcPr>
          <w:p w:rsidR="00D74380" w:rsidRDefault="00D74380" w:rsidP="00A9572A">
            <w:pPr>
              <w:ind w:left="180"/>
            </w:pPr>
          </w:p>
          <w:p w:rsidR="00D74380" w:rsidRDefault="00D74380" w:rsidP="00315D7B">
            <w:pPr>
              <w:ind w:left="180"/>
            </w:pPr>
            <w:r>
              <w:t xml:space="preserve">____________________/ </w:t>
            </w:r>
            <w:r w:rsidR="00315D7B">
              <w:t>В.С. Комарова</w:t>
            </w:r>
          </w:p>
        </w:tc>
        <w:tc>
          <w:tcPr>
            <w:tcW w:w="4800" w:type="dxa"/>
          </w:tcPr>
          <w:p w:rsidR="00D74380" w:rsidRDefault="00D74380" w:rsidP="00A9572A">
            <w:pPr>
              <w:ind w:left="89"/>
              <w:jc w:val="both"/>
            </w:pPr>
          </w:p>
          <w:p w:rsidR="00D74380" w:rsidRPr="00D766EB" w:rsidRDefault="00D74380" w:rsidP="00A9572A">
            <w:pPr>
              <w:ind w:left="89"/>
              <w:jc w:val="both"/>
            </w:pPr>
            <w:r>
              <w:t>____________________/ ______________</w:t>
            </w:r>
          </w:p>
        </w:tc>
      </w:tr>
    </w:tbl>
    <w:p w:rsidR="00D74380" w:rsidRPr="00352B0E" w:rsidRDefault="00D74380" w:rsidP="00D74380">
      <w:pPr>
        <w:overflowPunct w:val="0"/>
        <w:autoSpaceDE w:val="0"/>
        <w:autoSpaceDN w:val="0"/>
        <w:adjustRightInd w:val="0"/>
        <w:spacing w:after="60" w:line="220" w:lineRule="auto"/>
      </w:pPr>
    </w:p>
    <w:p w:rsidR="00D74380" w:rsidRDefault="00D74380" w:rsidP="00D74380">
      <w:pPr>
        <w:overflowPunct w:val="0"/>
        <w:autoSpaceDE w:val="0"/>
        <w:autoSpaceDN w:val="0"/>
        <w:adjustRightInd w:val="0"/>
        <w:spacing w:after="60" w:line="220" w:lineRule="auto"/>
        <w:ind w:left="-720" w:right="-185"/>
        <w:jc w:val="center"/>
      </w:pPr>
    </w:p>
    <w:p w:rsidR="00D74380" w:rsidRDefault="00D74380" w:rsidP="00E42E12"/>
    <w:p w:rsidR="00D74380" w:rsidRDefault="00D74380" w:rsidP="00E42E12"/>
    <w:p w:rsidR="00D74380" w:rsidRDefault="00D74380" w:rsidP="00E42E12"/>
    <w:p w:rsidR="00D74380" w:rsidRDefault="00D74380" w:rsidP="00E42E12"/>
    <w:p w:rsidR="00D74380" w:rsidRDefault="00D74380" w:rsidP="00E42E12"/>
    <w:p w:rsidR="00D74380" w:rsidRDefault="00D74380" w:rsidP="00E42E12"/>
    <w:p w:rsidR="00D74380" w:rsidRDefault="00D74380" w:rsidP="00E42E12"/>
    <w:p w:rsidR="00D74380" w:rsidRDefault="00D74380" w:rsidP="00E42E12"/>
    <w:sectPr w:rsidR="00D74380" w:rsidSect="000A5BE6">
      <w:footerReference w:type="even" r:id="rId8"/>
      <w:footerReference w:type="default" r:id="rId9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9A7" w:rsidRDefault="009F69A7">
      <w:r>
        <w:separator/>
      </w:r>
    </w:p>
  </w:endnote>
  <w:endnote w:type="continuationSeparator" w:id="0">
    <w:p w:rsidR="009F69A7" w:rsidRDefault="009F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3F" w:rsidRDefault="00647F3F" w:rsidP="00B468E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7F3F" w:rsidRDefault="00647F3F" w:rsidP="00F74E1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3F" w:rsidRDefault="00647F3F" w:rsidP="00B468E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77FC5">
      <w:rPr>
        <w:rStyle w:val="a7"/>
        <w:noProof/>
      </w:rPr>
      <w:t>2</w:t>
    </w:r>
    <w:r>
      <w:rPr>
        <w:rStyle w:val="a7"/>
      </w:rPr>
      <w:fldChar w:fldCharType="end"/>
    </w:r>
  </w:p>
  <w:p w:rsidR="00647F3F" w:rsidRDefault="00647F3F" w:rsidP="00F74E1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9A7" w:rsidRDefault="009F69A7">
      <w:r>
        <w:separator/>
      </w:r>
    </w:p>
  </w:footnote>
  <w:footnote w:type="continuationSeparator" w:id="0">
    <w:p w:rsidR="009F69A7" w:rsidRDefault="009F6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5B9"/>
    <w:multiLevelType w:val="multilevel"/>
    <w:tmpl w:val="0F34B0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D4A5F4F"/>
    <w:multiLevelType w:val="multilevel"/>
    <w:tmpl w:val="442E10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2D670755"/>
    <w:multiLevelType w:val="multilevel"/>
    <w:tmpl w:val="D786A7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30171A7B"/>
    <w:multiLevelType w:val="multilevel"/>
    <w:tmpl w:val="3C8C34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33FC0AE3"/>
    <w:multiLevelType w:val="multilevel"/>
    <w:tmpl w:val="B3A2FA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397F706E"/>
    <w:multiLevelType w:val="multilevel"/>
    <w:tmpl w:val="E3D85A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3A29710E"/>
    <w:multiLevelType w:val="multilevel"/>
    <w:tmpl w:val="0E4CF3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422C4EBA"/>
    <w:multiLevelType w:val="multilevel"/>
    <w:tmpl w:val="0B5289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564028B7"/>
    <w:multiLevelType w:val="multilevel"/>
    <w:tmpl w:val="37FE8C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622B69FF"/>
    <w:multiLevelType w:val="multilevel"/>
    <w:tmpl w:val="716241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6D524105"/>
    <w:multiLevelType w:val="multilevel"/>
    <w:tmpl w:val="3152A0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6E13258E"/>
    <w:multiLevelType w:val="multilevel"/>
    <w:tmpl w:val="D248AC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70732ECA"/>
    <w:multiLevelType w:val="multilevel"/>
    <w:tmpl w:val="EFD204D0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7D3D5915"/>
    <w:multiLevelType w:val="multilevel"/>
    <w:tmpl w:val="8E2CA2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0"/>
  </w:num>
  <w:num w:numId="5">
    <w:abstractNumId w:val="5"/>
  </w:num>
  <w:num w:numId="6">
    <w:abstractNumId w:val="7"/>
  </w:num>
  <w:num w:numId="7">
    <w:abstractNumId w:val="2"/>
  </w:num>
  <w:num w:numId="8">
    <w:abstractNumId w:val="11"/>
  </w:num>
  <w:num w:numId="9">
    <w:abstractNumId w:val="4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0"/>
    <w:rsid w:val="00024A41"/>
    <w:rsid w:val="00053386"/>
    <w:rsid w:val="0006316E"/>
    <w:rsid w:val="00065181"/>
    <w:rsid w:val="00074F7B"/>
    <w:rsid w:val="00087C6A"/>
    <w:rsid w:val="00096183"/>
    <w:rsid w:val="000A5BE6"/>
    <w:rsid w:val="000A71D5"/>
    <w:rsid w:val="000D00DA"/>
    <w:rsid w:val="000D52C0"/>
    <w:rsid w:val="000F08FF"/>
    <w:rsid w:val="001517EF"/>
    <w:rsid w:val="001725B8"/>
    <w:rsid w:val="001857DF"/>
    <w:rsid w:val="00190799"/>
    <w:rsid w:val="001968B1"/>
    <w:rsid w:val="001971A8"/>
    <w:rsid w:val="001C2887"/>
    <w:rsid w:val="001E28A7"/>
    <w:rsid w:val="001E28AC"/>
    <w:rsid w:val="001F7356"/>
    <w:rsid w:val="00202995"/>
    <w:rsid w:val="002049EF"/>
    <w:rsid w:val="00226F78"/>
    <w:rsid w:val="00244574"/>
    <w:rsid w:val="00257D4B"/>
    <w:rsid w:val="00274A49"/>
    <w:rsid w:val="00282AD1"/>
    <w:rsid w:val="00285FAF"/>
    <w:rsid w:val="0029161B"/>
    <w:rsid w:val="002B539C"/>
    <w:rsid w:val="002B5FF5"/>
    <w:rsid w:val="002D23BE"/>
    <w:rsid w:val="002D6CE1"/>
    <w:rsid w:val="002E32EE"/>
    <w:rsid w:val="00315D7B"/>
    <w:rsid w:val="00324B89"/>
    <w:rsid w:val="003835B3"/>
    <w:rsid w:val="00387E5E"/>
    <w:rsid w:val="003922AF"/>
    <w:rsid w:val="00394FBF"/>
    <w:rsid w:val="00397222"/>
    <w:rsid w:val="003B2525"/>
    <w:rsid w:val="003C21FF"/>
    <w:rsid w:val="003E7D5C"/>
    <w:rsid w:val="003F2C38"/>
    <w:rsid w:val="00402F4B"/>
    <w:rsid w:val="004270E7"/>
    <w:rsid w:val="00475596"/>
    <w:rsid w:val="00491168"/>
    <w:rsid w:val="004A0D06"/>
    <w:rsid w:val="004A66CB"/>
    <w:rsid w:val="004F7756"/>
    <w:rsid w:val="005010AD"/>
    <w:rsid w:val="0050446A"/>
    <w:rsid w:val="00507D06"/>
    <w:rsid w:val="00542F8C"/>
    <w:rsid w:val="00552B1A"/>
    <w:rsid w:val="0056686E"/>
    <w:rsid w:val="00570D58"/>
    <w:rsid w:val="005834A7"/>
    <w:rsid w:val="005B654C"/>
    <w:rsid w:val="005B7C06"/>
    <w:rsid w:val="005B7CEE"/>
    <w:rsid w:val="005E3818"/>
    <w:rsid w:val="00611439"/>
    <w:rsid w:val="00616AA3"/>
    <w:rsid w:val="00642898"/>
    <w:rsid w:val="006430C7"/>
    <w:rsid w:val="006449B4"/>
    <w:rsid w:val="00647F3F"/>
    <w:rsid w:val="0066356E"/>
    <w:rsid w:val="00665C54"/>
    <w:rsid w:val="0067141B"/>
    <w:rsid w:val="0067278F"/>
    <w:rsid w:val="0067334A"/>
    <w:rsid w:val="0067439A"/>
    <w:rsid w:val="00683793"/>
    <w:rsid w:val="006C3F4F"/>
    <w:rsid w:val="006D396B"/>
    <w:rsid w:val="006F7E34"/>
    <w:rsid w:val="00726575"/>
    <w:rsid w:val="0073792D"/>
    <w:rsid w:val="00787014"/>
    <w:rsid w:val="007957B1"/>
    <w:rsid w:val="00797904"/>
    <w:rsid w:val="007A244A"/>
    <w:rsid w:val="00804748"/>
    <w:rsid w:val="008067C1"/>
    <w:rsid w:val="00825619"/>
    <w:rsid w:val="00834F3D"/>
    <w:rsid w:val="008364A6"/>
    <w:rsid w:val="00846F47"/>
    <w:rsid w:val="00862C16"/>
    <w:rsid w:val="00865F43"/>
    <w:rsid w:val="008A6ADC"/>
    <w:rsid w:val="008B1B5C"/>
    <w:rsid w:val="008E2736"/>
    <w:rsid w:val="008E31BB"/>
    <w:rsid w:val="008F1C7C"/>
    <w:rsid w:val="00904751"/>
    <w:rsid w:val="00934F5E"/>
    <w:rsid w:val="00974589"/>
    <w:rsid w:val="00982A23"/>
    <w:rsid w:val="00990DA7"/>
    <w:rsid w:val="009918ED"/>
    <w:rsid w:val="009A00D2"/>
    <w:rsid w:val="009B620E"/>
    <w:rsid w:val="009D182C"/>
    <w:rsid w:val="009F056F"/>
    <w:rsid w:val="009F69A7"/>
    <w:rsid w:val="00A13C6B"/>
    <w:rsid w:val="00A15CB3"/>
    <w:rsid w:val="00A21C9C"/>
    <w:rsid w:val="00A23960"/>
    <w:rsid w:val="00A31F78"/>
    <w:rsid w:val="00A447E1"/>
    <w:rsid w:val="00A52A33"/>
    <w:rsid w:val="00A55391"/>
    <w:rsid w:val="00A64B59"/>
    <w:rsid w:val="00A73F6F"/>
    <w:rsid w:val="00A9572A"/>
    <w:rsid w:val="00AA59D3"/>
    <w:rsid w:val="00AB5664"/>
    <w:rsid w:val="00AB586F"/>
    <w:rsid w:val="00AC59E2"/>
    <w:rsid w:val="00AD4517"/>
    <w:rsid w:val="00AD7993"/>
    <w:rsid w:val="00AF6B75"/>
    <w:rsid w:val="00B06105"/>
    <w:rsid w:val="00B06799"/>
    <w:rsid w:val="00B07C29"/>
    <w:rsid w:val="00B105BB"/>
    <w:rsid w:val="00B1192C"/>
    <w:rsid w:val="00B379B1"/>
    <w:rsid w:val="00B468EE"/>
    <w:rsid w:val="00B67B7B"/>
    <w:rsid w:val="00B719C4"/>
    <w:rsid w:val="00B84259"/>
    <w:rsid w:val="00BB01A7"/>
    <w:rsid w:val="00BC1E82"/>
    <w:rsid w:val="00BE040F"/>
    <w:rsid w:val="00BE09B2"/>
    <w:rsid w:val="00C01240"/>
    <w:rsid w:val="00C163A7"/>
    <w:rsid w:val="00C25016"/>
    <w:rsid w:val="00C32715"/>
    <w:rsid w:val="00C54EB6"/>
    <w:rsid w:val="00C62654"/>
    <w:rsid w:val="00C62DC7"/>
    <w:rsid w:val="00C6567E"/>
    <w:rsid w:val="00C7358D"/>
    <w:rsid w:val="00C827C7"/>
    <w:rsid w:val="00C85AE1"/>
    <w:rsid w:val="00CA1A06"/>
    <w:rsid w:val="00CA2076"/>
    <w:rsid w:val="00CA33B0"/>
    <w:rsid w:val="00CC03B8"/>
    <w:rsid w:val="00CD4D92"/>
    <w:rsid w:val="00CD7659"/>
    <w:rsid w:val="00CE5C1D"/>
    <w:rsid w:val="00CF4BDF"/>
    <w:rsid w:val="00D02B89"/>
    <w:rsid w:val="00D13052"/>
    <w:rsid w:val="00D237A9"/>
    <w:rsid w:val="00D37DF2"/>
    <w:rsid w:val="00D40113"/>
    <w:rsid w:val="00D554DE"/>
    <w:rsid w:val="00D71DA1"/>
    <w:rsid w:val="00D74380"/>
    <w:rsid w:val="00D77F0E"/>
    <w:rsid w:val="00DB401A"/>
    <w:rsid w:val="00DC4976"/>
    <w:rsid w:val="00DC53C2"/>
    <w:rsid w:val="00DD4D6F"/>
    <w:rsid w:val="00DD5240"/>
    <w:rsid w:val="00DD77C6"/>
    <w:rsid w:val="00E13D21"/>
    <w:rsid w:val="00E16C24"/>
    <w:rsid w:val="00E172A9"/>
    <w:rsid w:val="00E336B2"/>
    <w:rsid w:val="00E42E12"/>
    <w:rsid w:val="00E55747"/>
    <w:rsid w:val="00E64C9D"/>
    <w:rsid w:val="00E6670A"/>
    <w:rsid w:val="00E82C14"/>
    <w:rsid w:val="00E87E4C"/>
    <w:rsid w:val="00EC35C5"/>
    <w:rsid w:val="00ED2AA2"/>
    <w:rsid w:val="00ED3317"/>
    <w:rsid w:val="00ED48CD"/>
    <w:rsid w:val="00EF15C5"/>
    <w:rsid w:val="00EF5EC8"/>
    <w:rsid w:val="00F01D8F"/>
    <w:rsid w:val="00F05B7E"/>
    <w:rsid w:val="00F17CEB"/>
    <w:rsid w:val="00F25F4B"/>
    <w:rsid w:val="00F50F82"/>
    <w:rsid w:val="00F617DF"/>
    <w:rsid w:val="00F6191E"/>
    <w:rsid w:val="00F74E1B"/>
    <w:rsid w:val="00F77284"/>
    <w:rsid w:val="00F77FC5"/>
    <w:rsid w:val="00F9129B"/>
    <w:rsid w:val="00F96505"/>
    <w:rsid w:val="00FB003D"/>
    <w:rsid w:val="00FC56F0"/>
    <w:rsid w:val="00FC60AE"/>
    <w:rsid w:val="00FE7C70"/>
    <w:rsid w:val="00FF480B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A06"/>
    <w:rPr>
      <w:sz w:val="24"/>
      <w:szCs w:val="24"/>
    </w:rPr>
  </w:style>
  <w:style w:type="paragraph" w:styleId="1">
    <w:name w:val="heading 1"/>
    <w:basedOn w:val="a"/>
    <w:next w:val="a"/>
    <w:qFormat/>
    <w:rsid w:val="00E172A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172A9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E172A9"/>
    <w:pPr>
      <w:ind w:firstLine="340"/>
      <w:jc w:val="both"/>
    </w:pPr>
  </w:style>
  <w:style w:type="paragraph" w:styleId="3">
    <w:name w:val="Body Text Indent 3"/>
    <w:basedOn w:val="a"/>
    <w:rsid w:val="00E172A9"/>
    <w:pPr>
      <w:ind w:firstLine="283"/>
      <w:jc w:val="both"/>
    </w:pPr>
    <w:rPr>
      <w:sz w:val="20"/>
    </w:rPr>
  </w:style>
  <w:style w:type="paragraph" w:styleId="a5">
    <w:name w:val="Normal (Web)"/>
    <w:basedOn w:val="a"/>
    <w:rsid w:val="00616AA3"/>
    <w:pPr>
      <w:spacing w:after="129"/>
      <w:jc w:val="both"/>
    </w:pPr>
    <w:rPr>
      <w:rFonts w:ascii="Verdana" w:hAnsi="Verdana"/>
      <w:color w:val="000000"/>
      <w:sz w:val="14"/>
      <w:szCs w:val="14"/>
    </w:rPr>
  </w:style>
  <w:style w:type="paragraph" w:customStyle="1" w:styleId="CharCharCharChar">
    <w:name w:val="Char Char Знак Знак Char Char"/>
    <w:basedOn w:val="a"/>
    <w:rsid w:val="00BE09B2"/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"/>
    <w:rsid w:val="00F74E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4E1B"/>
  </w:style>
  <w:style w:type="paragraph" w:customStyle="1" w:styleId="CharCharCharChar0">
    <w:name w:val="Char Char Знак Знак Char Char"/>
    <w:basedOn w:val="a"/>
    <w:rsid w:val="001857D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C6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D743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A06"/>
    <w:rPr>
      <w:sz w:val="24"/>
      <w:szCs w:val="24"/>
    </w:rPr>
  </w:style>
  <w:style w:type="paragraph" w:styleId="1">
    <w:name w:val="heading 1"/>
    <w:basedOn w:val="a"/>
    <w:next w:val="a"/>
    <w:qFormat/>
    <w:rsid w:val="00E172A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172A9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E172A9"/>
    <w:pPr>
      <w:ind w:firstLine="340"/>
      <w:jc w:val="both"/>
    </w:pPr>
  </w:style>
  <w:style w:type="paragraph" w:styleId="3">
    <w:name w:val="Body Text Indent 3"/>
    <w:basedOn w:val="a"/>
    <w:rsid w:val="00E172A9"/>
    <w:pPr>
      <w:ind w:firstLine="283"/>
      <w:jc w:val="both"/>
    </w:pPr>
    <w:rPr>
      <w:sz w:val="20"/>
    </w:rPr>
  </w:style>
  <w:style w:type="paragraph" w:styleId="a5">
    <w:name w:val="Normal (Web)"/>
    <w:basedOn w:val="a"/>
    <w:rsid w:val="00616AA3"/>
    <w:pPr>
      <w:spacing w:after="129"/>
      <w:jc w:val="both"/>
    </w:pPr>
    <w:rPr>
      <w:rFonts w:ascii="Verdana" w:hAnsi="Verdana"/>
      <w:color w:val="000000"/>
      <w:sz w:val="14"/>
      <w:szCs w:val="14"/>
    </w:rPr>
  </w:style>
  <w:style w:type="paragraph" w:customStyle="1" w:styleId="CharCharCharChar">
    <w:name w:val="Char Char Знак Знак Char Char"/>
    <w:basedOn w:val="a"/>
    <w:rsid w:val="00BE09B2"/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"/>
    <w:rsid w:val="00F74E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4E1B"/>
  </w:style>
  <w:style w:type="paragraph" w:customStyle="1" w:styleId="CharCharCharChar0">
    <w:name w:val="Char Char Знак Знак Char Char"/>
    <w:basedOn w:val="a"/>
    <w:rsid w:val="001857D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C6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D743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415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задатка</vt:lpstr>
    </vt:vector>
  </TitlesOfParts>
  <Company>Офис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задатка</dc:title>
  <dc:creator>Галя</dc:creator>
  <cp:lastModifiedBy>EK</cp:lastModifiedBy>
  <cp:revision>4</cp:revision>
  <cp:lastPrinted>2010-06-24T10:53:00Z</cp:lastPrinted>
  <dcterms:created xsi:type="dcterms:W3CDTF">2019-03-12T08:01:00Z</dcterms:created>
  <dcterms:modified xsi:type="dcterms:W3CDTF">2019-07-16T10:58:00Z</dcterms:modified>
</cp:coreProperties>
</file>