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56" w:rsidRDefault="00EA7CAB">
      <w:pPr>
        <w:pStyle w:val="120"/>
        <w:framePr w:w="9754" w:h="830" w:hRule="exact" w:wrap="none" w:vAnchor="page" w:hAnchor="page" w:x="1438" w:y="2114"/>
        <w:shd w:val="clear" w:color="auto" w:fill="auto"/>
        <w:spacing w:after="23" w:line="360" w:lineRule="exact"/>
        <w:ind w:left="20"/>
      </w:pPr>
      <w:bookmarkStart w:id="0" w:name="bookmark0"/>
      <w:r>
        <w:t>ДОГОВОР</w:t>
      </w:r>
      <w:bookmarkEnd w:id="0"/>
    </w:p>
    <w:p w:rsidR="00727E56" w:rsidRDefault="00EA7CAB">
      <w:pPr>
        <w:pStyle w:val="10"/>
        <w:framePr w:w="9754" w:h="830" w:hRule="exact" w:wrap="none" w:vAnchor="page" w:hAnchor="page" w:x="1438" w:y="2114"/>
        <w:shd w:val="clear" w:color="auto" w:fill="auto"/>
        <w:spacing w:before="0" w:after="0" w:line="340" w:lineRule="exact"/>
        <w:ind w:left="20"/>
      </w:pPr>
      <w:bookmarkStart w:id="1" w:name="bookmark1"/>
      <w:r>
        <w:t>купли-продажи квартиры</w:t>
      </w:r>
      <w:bookmarkEnd w:id="1"/>
    </w:p>
    <w:p w:rsidR="00727E56" w:rsidRDefault="00EA7CAB">
      <w:pPr>
        <w:pStyle w:val="30"/>
        <w:framePr w:w="9754" w:h="638" w:hRule="exact" w:wrap="none" w:vAnchor="page" w:hAnchor="page" w:x="1438" w:y="3357"/>
        <w:shd w:val="clear" w:color="auto" w:fill="auto"/>
        <w:spacing w:before="0" w:after="0"/>
        <w:ind w:left="20"/>
      </w:pPr>
      <w:r>
        <w:t>Российская Федерация, город Москва</w:t>
      </w:r>
      <w:r>
        <w:br/>
        <w:t>дата удостоверения прописью</w:t>
      </w:r>
    </w:p>
    <w:p w:rsidR="00727E56" w:rsidRDefault="00EA7CAB">
      <w:pPr>
        <w:pStyle w:val="20"/>
        <w:framePr w:w="9754" w:h="586" w:hRule="exact" w:wrap="none" w:vAnchor="page" w:hAnchor="page" w:x="1438" w:y="4207"/>
        <w:shd w:val="clear" w:color="auto" w:fill="auto"/>
        <w:tabs>
          <w:tab w:val="left" w:pos="5436"/>
          <w:tab w:val="left" w:leader="dot" w:pos="5597"/>
          <w:tab w:val="left" w:pos="9130"/>
        </w:tabs>
        <w:spacing w:before="0"/>
      </w:pPr>
      <w:r>
        <w:rPr>
          <w:rStyle w:val="21"/>
        </w:rPr>
        <w:t xml:space="preserve">Мы, </w:t>
      </w:r>
      <w:r>
        <w:t xml:space="preserve">гр. </w:t>
      </w:r>
      <w:r>
        <w:rPr>
          <w:rStyle w:val="21"/>
        </w:rPr>
        <w:t xml:space="preserve">РФ Раздольская Элина Алексеевна, 10 </w:t>
      </w:r>
      <w:r>
        <w:t xml:space="preserve">марта </w:t>
      </w:r>
      <w:r>
        <w:rPr>
          <w:rStyle w:val="21"/>
        </w:rPr>
        <w:t xml:space="preserve">1971 </w:t>
      </w:r>
      <w:r>
        <w:t>года рождения, место рождения гор. Москва, паспорт</w:t>
      </w:r>
      <w:r>
        <w:tab/>
      </w:r>
      <w:r>
        <w:tab/>
        <w:t>‘</w:t>
      </w:r>
      <w:r>
        <w:tab/>
      </w:r>
    </w:p>
    <w:p w:rsidR="00727E56" w:rsidRDefault="00EA7CAB">
      <w:pPr>
        <w:pStyle w:val="20"/>
        <w:framePr w:w="9754" w:h="281" w:hRule="exact" w:wrap="none" w:vAnchor="page" w:hAnchor="page" w:x="1438" w:y="4780"/>
        <w:shd w:val="clear" w:color="auto" w:fill="auto"/>
        <w:spacing w:before="0" w:line="220" w:lineRule="exact"/>
        <w:jc w:val="right"/>
      </w:pPr>
      <w:r>
        <w:t>зарегистрированная по адресу: г.</w:t>
      </w:r>
    </w:p>
    <w:p w:rsidR="00EA7CAB" w:rsidRDefault="00EA7CAB" w:rsidP="00EA7CAB">
      <w:pPr>
        <w:pStyle w:val="20"/>
        <w:framePr w:w="9754" w:h="2957" w:hRule="exact" w:wrap="none" w:vAnchor="page" w:hAnchor="page" w:x="1438" w:y="5227"/>
        <w:shd w:val="clear" w:color="auto" w:fill="auto"/>
        <w:tabs>
          <w:tab w:val="left" w:pos="3557"/>
          <w:tab w:val="left" w:pos="5828"/>
          <w:tab w:val="left" w:pos="6643"/>
          <w:tab w:val="left" w:pos="8501"/>
        </w:tabs>
        <w:spacing w:before="0" w:line="254" w:lineRule="exact"/>
        <w:ind w:firstLine="600"/>
        <w:jc w:val="left"/>
      </w:pPr>
      <w:r>
        <w:t xml:space="preserve">гр. РФ </w:t>
      </w:r>
      <w:r>
        <w:rPr>
          <w:rStyle w:val="21"/>
        </w:rPr>
        <w:t xml:space="preserve">Раздольский Даниил Исаевич, </w:t>
      </w:r>
      <w:r>
        <w:t>24 октября 1969 года рождения, место рождения г. Москва, паспорт</w:t>
      </w:r>
      <w:r>
        <w:tab/>
      </w:r>
    </w:p>
    <w:p w:rsidR="00727E56" w:rsidRDefault="00EA7CAB">
      <w:pPr>
        <w:pStyle w:val="50"/>
        <w:framePr w:w="9754" w:h="2957" w:hRule="exact" w:wrap="none" w:vAnchor="page" w:hAnchor="page" w:x="1438" w:y="5227"/>
        <w:shd w:val="clear" w:color="auto" w:fill="auto"/>
        <w:tabs>
          <w:tab w:val="left" w:pos="5828"/>
          <w:tab w:val="left" w:pos="6349"/>
        </w:tabs>
        <w:ind w:left="180"/>
      </w:pPr>
      <w:r>
        <w:t>з</w:t>
      </w:r>
      <w:r>
        <w:t>арегистрированный по адресу;</w:t>
      </w:r>
    </w:p>
    <w:p w:rsidR="00727E56" w:rsidRDefault="00EA7CAB">
      <w:pPr>
        <w:pStyle w:val="20"/>
        <w:framePr w:w="9754" w:h="2957" w:hRule="exact" w:wrap="none" w:vAnchor="page" w:hAnchor="page" w:x="1438" w:y="5227"/>
        <w:shd w:val="clear" w:color="auto" w:fill="auto"/>
        <w:spacing w:before="0" w:line="259" w:lineRule="exact"/>
      </w:pPr>
      <w:r>
        <w:rPr>
          <w:rStyle w:val="21"/>
        </w:rPr>
        <w:t xml:space="preserve">г. Москва, б-р Самаркандскйи, дом то, корпус 1, квартира 98, </w:t>
      </w:r>
      <w:r>
        <w:t xml:space="preserve">признанный несостоятельным (банкротом) Решением Арбитражного суда города Москвы № А40-36224/17-8-52 «Ф» от 06 марта 2018 года, от имени которого действует финансовый управляющий гр. РФ </w:t>
      </w:r>
      <w:r>
        <w:rPr>
          <w:rStyle w:val="21"/>
        </w:rPr>
        <w:t xml:space="preserve">Боровиков </w:t>
      </w:r>
      <w:r>
        <w:rPr>
          <w:rStyle w:val="21"/>
        </w:rPr>
        <w:t xml:space="preserve">Виталий Викторович, </w:t>
      </w:r>
      <w:r>
        <w:t xml:space="preserve">09 сентября 1959 года рождения, место рождения гор. Ленинград, паспорт 45 07 785006, выдан ОВД Хамовники города Москвы 01 февраля 2005 года, код подразделения 772-108, зарегистрированный по адресу: </w:t>
      </w:r>
      <w:r>
        <w:rPr>
          <w:rStyle w:val="21"/>
        </w:rPr>
        <w:t>г. Москва, ул. Ботаническая, дом 19, к</w:t>
      </w:r>
      <w:r>
        <w:rPr>
          <w:rStyle w:val="21"/>
        </w:rPr>
        <w:t xml:space="preserve">орпус 1, квартира 78 </w:t>
      </w:r>
      <w:r>
        <w:t>на основании Определения Арбитражного суда города Москвы № А40-36224/17-8-52 «Ф» от 16 октября 2018 года,</w:t>
      </w:r>
    </w:p>
    <w:p w:rsidR="00727E56" w:rsidRDefault="00EA7CAB">
      <w:pPr>
        <w:pStyle w:val="20"/>
        <w:framePr w:w="9754" w:h="2134" w:hRule="exact" w:wrap="none" w:vAnchor="page" w:hAnchor="page" w:x="1438" w:y="8423"/>
        <w:shd w:val="clear" w:color="auto" w:fill="auto"/>
        <w:spacing w:before="0" w:after="207" w:line="220" w:lineRule="exact"/>
        <w:ind w:left="2480"/>
        <w:jc w:val="left"/>
      </w:pPr>
      <w:r>
        <w:t xml:space="preserve">именуемые в дальнейшем </w:t>
      </w:r>
      <w:r>
        <w:rPr>
          <w:rStyle w:val="21"/>
        </w:rPr>
        <w:t xml:space="preserve">«Продавцы», </w:t>
      </w:r>
      <w:r>
        <w:t>с одной стороны,</w:t>
      </w:r>
    </w:p>
    <w:p w:rsidR="00727E56" w:rsidRDefault="00EA7CAB">
      <w:pPr>
        <w:pStyle w:val="20"/>
        <w:framePr w:w="9754" w:h="2134" w:hRule="exact" w:wrap="none" w:vAnchor="page" w:hAnchor="page" w:x="1438" w:y="8423"/>
        <w:shd w:val="clear" w:color="auto" w:fill="auto"/>
        <w:spacing w:before="0" w:line="259" w:lineRule="exact"/>
      </w:pPr>
      <w:r>
        <w:t xml:space="preserve">и гр. РФ </w:t>
      </w:r>
      <w:r>
        <w:rPr>
          <w:rStyle w:val="21"/>
        </w:rPr>
        <w:t xml:space="preserve">Орешов Юрий Владимирович, </w:t>
      </w:r>
      <w:r>
        <w:t>01 марта 1983 года рождения, место рождени</w:t>
      </w:r>
      <w:r>
        <w:t xml:space="preserve">я гор. Ижевск, паспорт </w:t>
      </w:r>
    </w:p>
    <w:p w:rsidR="00727E56" w:rsidRDefault="00EA7CAB">
      <w:pPr>
        <w:pStyle w:val="20"/>
        <w:framePr w:w="9754" w:h="2134" w:hRule="exact" w:wrap="none" w:vAnchor="page" w:hAnchor="page" w:x="1438" w:y="8423"/>
        <w:shd w:val="clear" w:color="auto" w:fill="auto"/>
        <w:spacing w:before="0" w:line="259" w:lineRule="exact"/>
        <w:ind w:left="2480"/>
        <w:jc w:val="left"/>
      </w:pPr>
      <w:r>
        <w:t xml:space="preserve">зарегистрированный по адресу: </w:t>
      </w:r>
      <w:r>
        <w:rPr>
          <w:rStyle w:val="21"/>
        </w:rPr>
        <w:t xml:space="preserve">г. Москва, ул. Енисейская, </w:t>
      </w:r>
      <w:r>
        <w:t xml:space="preserve">Дом </w:t>
      </w:r>
      <w:r>
        <w:rPr>
          <w:rStyle w:val="21"/>
        </w:rPr>
        <w:t>30,</w:t>
      </w:r>
    </w:p>
    <w:p w:rsidR="00727E56" w:rsidRDefault="00EA7CAB">
      <w:pPr>
        <w:pStyle w:val="60"/>
        <w:framePr w:w="9754" w:h="2134" w:hRule="exact" w:wrap="none" w:vAnchor="page" w:hAnchor="page" w:x="1438" w:y="8423"/>
        <w:shd w:val="clear" w:color="auto" w:fill="auto"/>
        <w:spacing w:after="211"/>
      </w:pPr>
      <w:r>
        <w:t>квартира 216,</w:t>
      </w:r>
    </w:p>
    <w:p w:rsidR="00727E56" w:rsidRDefault="00EA7CAB">
      <w:pPr>
        <w:pStyle w:val="20"/>
        <w:framePr w:w="9754" w:h="2134" w:hRule="exact" w:wrap="none" w:vAnchor="page" w:hAnchor="page" w:x="1438" w:y="8423"/>
        <w:shd w:val="clear" w:color="auto" w:fill="auto"/>
        <w:spacing w:before="0" w:line="220" w:lineRule="exact"/>
        <w:ind w:firstLine="600"/>
        <w:jc w:val="left"/>
      </w:pPr>
      <w:r>
        <w:t xml:space="preserve">именуемый в дальнейшем </w:t>
      </w:r>
      <w:r>
        <w:rPr>
          <w:rStyle w:val="21"/>
        </w:rPr>
        <w:t xml:space="preserve">«Покупатель», </w:t>
      </w:r>
      <w:r>
        <w:t>с другой стороны, совместно именуемые «Стороны»,</w:t>
      </w:r>
    </w:p>
    <w:p w:rsidR="00727E56" w:rsidRDefault="00EA7CAB">
      <w:pPr>
        <w:pStyle w:val="20"/>
        <w:framePr w:w="9754" w:h="4456" w:hRule="exact" w:wrap="none" w:vAnchor="page" w:hAnchor="page" w:x="1438" w:y="11039"/>
        <w:shd w:val="clear" w:color="auto" w:fill="auto"/>
        <w:spacing w:before="0" w:after="207" w:line="220" w:lineRule="exact"/>
        <w:ind w:left="1400"/>
        <w:jc w:val="left"/>
      </w:pPr>
      <w:r>
        <w:t xml:space="preserve">заключили настоящий договор (далее по тексту - Договор) о </w:t>
      </w:r>
      <w:r>
        <w:t>нижеследующем:</w:t>
      </w:r>
    </w:p>
    <w:p w:rsidR="00727E56" w:rsidRDefault="00EA7CAB">
      <w:pPr>
        <w:pStyle w:val="20"/>
        <w:framePr w:w="9754" w:h="4456" w:hRule="exact" w:wrap="none" w:vAnchor="page" w:hAnchor="page" w:x="1438" w:y="11039"/>
        <w:numPr>
          <w:ilvl w:val="0"/>
          <w:numId w:val="1"/>
        </w:numPr>
        <w:shd w:val="clear" w:color="auto" w:fill="auto"/>
        <w:tabs>
          <w:tab w:val="left" w:pos="974"/>
        </w:tabs>
        <w:spacing w:before="0" w:line="259" w:lineRule="exact"/>
        <w:ind w:firstLine="740"/>
      </w:pPr>
      <w:r>
        <w:rPr>
          <w:rStyle w:val="21"/>
        </w:rPr>
        <w:t xml:space="preserve">Продавцы </w:t>
      </w:r>
      <w:r>
        <w:t xml:space="preserve">обязуются передать, а </w:t>
      </w:r>
      <w:r>
        <w:rPr>
          <w:rStyle w:val="21"/>
        </w:rPr>
        <w:t xml:space="preserve">Покупатель </w:t>
      </w:r>
      <w:r>
        <w:t xml:space="preserve">обязуется принять </w:t>
      </w:r>
      <w:r>
        <w:rPr>
          <w:rStyle w:val="21"/>
        </w:rPr>
        <w:t xml:space="preserve">в собственность квартиру, </w:t>
      </w:r>
      <w:r>
        <w:t xml:space="preserve">находящуюся по адресу: </w:t>
      </w:r>
      <w:r>
        <w:rPr>
          <w:rStyle w:val="21"/>
        </w:rPr>
        <w:t xml:space="preserve">город Москва, б-р Матроса Железняка, дом 31, корпус 1, квартира 97, </w:t>
      </w:r>
      <w:r>
        <w:t xml:space="preserve">состоящую из трех комнат, общей площадью </w:t>
      </w:r>
      <w:r>
        <w:rPr>
          <w:rStyle w:val="21"/>
        </w:rPr>
        <w:t xml:space="preserve">76,3 кв.м., </w:t>
      </w:r>
      <w:r>
        <w:t xml:space="preserve">этаж </w:t>
      </w:r>
      <w:r>
        <w:rPr>
          <w:rStyle w:val="21"/>
        </w:rPr>
        <w:t xml:space="preserve">10 </w:t>
      </w:r>
      <w:r>
        <w:t>(им</w:t>
      </w:r>
      <w:r>
        <w:t>енуемую далее по тексту - «квартира» или «жилое помещение»). Кадастровый номер квартиры - 77:09:000301</w:t>
      </w:r>
      <w:r>
        <w:rPr>
          <w:rStyle w:val="21"/>
        </w:rPr>
        <w:t>1:5484.</w:t>
      </w:r>
    </w:p>
    <w:p w:rsidR="00727E56" w:rsidRDefault="00EA7CAB">
      <w:pPr>
        <w:pStyle w:val="20"/>
        <w:framePr w:w="9754" w:h="4456" w:hRule="exact" w:wrap="none" w:vAnchor="page" w:hAnchor="page" w:x="1438" w:y="11039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59" w:lineRule="exact"/>
        <w:ind w:firstLine="740"/>
      </w:pPr>
      <w:r>
        <w:t>Настоящий Договор заключается Сторонами в порядке, установленном Федеральным законом от 26.10.2002 N 127-ФЗ «О несостоятельности (банкротстве)», п</w:t>
      </w:r>
      <w:r>
        <w:t>о результатам проведения торгов посредством публичного предложения в электронной форме по продаже имущества должника Раздольского Д.И., состоявшихся на электронной торговой площадке АО «Российский аукционный дом» (адрес электронной торговой площадки.1о1-оп</w:t>
      </w:r>
      <w:r>
        <w:rPr>
          <w:lang w:val="en-US"/>
        </w:rPr>
        <w:t>lin</w:t>
      </w:r>
      <w:r>
        <w:t xml:space="preserve">е.ги, заявка на проведение торгов № 91045), и в соответствии с поступившим от финансового управляющего предложением </w:t>
      </w:r>
      <w:r>
        <w:rPr>
          <w:rStyle w:val="21"/>
        </w:rPr>
        <w:t xml:space="preserve">Покупателю </w:t>
      </w:r>
      <w:r>
        <w:t>как победителю торгов заключить Договор на условиях, изложенных ниже.</w:t>
      </w:r>
    </w:p>
    <w:p w:rsidR="00727E56" w:rsidRDefault="00EA7CAB">
      <w:pPr>
        <w:pStyle w:val="20"/>
        <w:framePr w:w="9754" w:h="4456" w:hRule="exact" w:wrap="none" w:vAnchor="page" w:hAnchor="page" w:x="1438" w:y="11039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59" w:lineRule="exact"/>
        <w:ind w:firstLine="740"/>
      </w:pPr>
      <w:r>
        <w:t xml:space="preserve">Указанная квартира принадлежит </w:t>
      </w:r>
      <w:r>
        <w:rPr>
          <w:rStyle w:val="21"/>
        </w:rPr>
        <w:t xml:space="preserve">Продавцам </w:t>
      </w:r>
      <w:r>
        <w:t xml:space="preserve">по </w:t>
      </w:r>
      <w:r>
        <w:t>праву общей совместной собственности на основании Договора купли-продажи квартиры с использованием кредитных средств, предоставленных Закрытым акционерным обществом «Универсальные финансы» (ОГРН 1027739197914), заключенного в простой письменной форме 02 де</w:t>
      </w:r>
      <w:r>
        <w:t>кабря 2013 года, что</w:t>
      </w:r>
    </w:p>
    <w:p w:rsidR="00727E56" w:rsidRDefault="00727E56">
      <w:pPr>
        <w:rPr>
          <w:sz w:val="2"/>
          <w:szCs w:val="2"/>
        </w:rPr>
        <w:sectPr w:rsidR="0072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E56" w:rsidRDefault="00EA7CAB">
      <w:pPr>
        <w:pStyle w:val="20"/>
        <w:framePr w:w="9730" w:h="14381" w:hRule="exact" w:wrap="none" w:vAnchor="page" w:hAnchor="page" w:x="1450" w:y="1110"/>
        <w:shd w:val="clear" w:color="auto" w:fill="auto"/>
        <w:tabs>
          <w:tab w:val="left" w:pos="994"/>
        </w:tabs>
        <w:spacing w:before="0" w:line="259" w:lineRule="exact"/>
      </w:pPr>
      <w:r>
        <w:lastRenderedPageBreak/>
        <w:t>подтверждается архивной копией указанного договора, предоставленной в электронном виде Управлением Росреестра по Москве 17 октября 2019 года, и Справкой о содержании правоустанавливающих документов, предоставленно</w:t>
      </w:r>
      <w:r>
        <w:t>й в электронном виде Управлением Федеральной службы государственной регистрации, кадастра и картографии по Москве 31 октября 2019 года за № 77/100/174/2019-4637. Право общей совместной собственности на квартиру зарегистрировано в Едином государственном рее</w:t>
      </w:r>
      <w:r>
        <w:t>стре прав на недвижимое имущество и сделок с ним 10 декабря 2013 года за № 77-77-03/114/2013-600,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п</w:t>
      </w:r>
      <w:r>
        <w:t>редоставленной в электронном виде Филиалом ФГБУ «ФКП Росреестра» по Москве 05 ноября 2019 годаза№ 77/100/081/2019-13699.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007"/>
        </w:tabs>
        <w:spacing w:before="0" w:line="259" w:lineRule="exact"/>
        <w:ind w:firstLine="740"/>
      </w:pPr>
      <w:r>
        <w:t xml:space="preserve">Финансовым управляющим на заключение настоящего Договора предоставлено Положение о порядке, сроках и условиях продажи имущества </w:t>
      </w:r>
      <w:r>
        <w:t xml:space="preserve">гражданина Раздольского Д.И., являющегося предметом залога КБ «Унифин» АО, утвержденное залоговым кредитором 10.12.2018 года и финансовым управляющим 28.12.2018 года, а также копия заявления ГК «Агентство по страхованию вкладов» - конкурсного управляющего </w:t>
      </w:r>
      <w:r>
        <w:t>КБ «Унифин» АО об отказе оставления за собой предмета залога - квартиры по адресу: город Москва, б-р Матроса Железняка, дом 31, корпус 1, квартира 97 и продолжении торгов путем публичного предложения.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007"/>
        </w:tabs>
        <w:spacing w:before="0" w:line="259" w:lineRule="exact"/>
        <w:ind w:firstLine="740"/>
      </w:pPr>
      <w:r>
        <w:t>На момент заключения настоящего Договора в Едином госуд</w:t>
      </w:r>
      <w:r>
        <w:t>арственном реестре недвижимости в отношении квартиры зарегистрировано следующее ограничение (обременение) права:</w:t>
      </w:r>
    </w:p>
    <w:p w:rsidR="00727E56" w:rsidRDefault="00EA7CAB">
      <w:pPr>
        <w:pStyle w:val="20"/>
        <w:framePr w:w="9730" w:h="14381" w:hRule="exact" w:wrap="none" w:vAnchor="page" w:hAnchor="page" w:x="1450" w:y="1110"/>
        <w:shd w:val="clear" w:color="auto" w:fill="auto"/>
        <w:spacing w:before="0" w:line="259" w:lineRule="exact"/>
        <w:ind w:firstLine="740"/>
      </w:pPr>
      <w:r>
        <w:rPr>
          <w:rStyle w:val="21"/>
        </w:rPr>
        <w:t xml:space="preserve">5.1. </w:t>
      </w:r>
      <w:r>
        <w:t>ипотека, запись о регистрации обременения от 10 декабря 2013 года за № 77-77-03/114/2013-601, лицо, в пользу которого установлено обремене</w:t>
      </w:r>
      <w:r>
        <w:t>ние, - Ермолин Андрей Владимирович, 15.05.1977 года рождения, СНИЛС 169-002-247 48; основания государственной регистрации: Договор купли-продажи квартиры с использованием кредитных средств от 02 декабря 2013 года, Договор купли-продажи закладной № 2019-272</w:t>
      </w:r>
      <w:r>
        <w:t>7/79 от 22 мая 2019 года.</w:t>
      </w:r>
    </w:p>
    <w:p w:rsidR="00727E56" w:rsidRDefault="00EA7CAB">
      <w:pPr>
        <w:pStyle w:val="20"/>
        <w:framePr w:w="9730" w:h="14381" w:hRule="exact" w:wrap="none" w:vAnchor="page" w:hAnchor="page" w:x="1450" w:y="1110"/>
        <w:shd w:val="clear" w:color="auto" w:fill="auto"/>
        <w:spacing w:before="0" w:line="259" w:lineRule="exact"/>
        <w:ind w:firstLine="740"/>
      </w:pPr>
      <w:r>
        <w:t>Ермолин А.В. заменил в порядке процессуального правопреемства КБ КБ «Унифин» АО - залогового кредитора должника Раздольского Д.И., что подтверждается Определением Арбитражного суда города Москвы от 09 сентября 2019 года.</w:t>
      </w:r>
    </w:p>
    <w:p w:rsidR="00727E56" w:rsidRDefault="00EA7CAB">
      <w:pPr>
        <w:pStyle w:val="20"/>
        <w:framePr w:w="9730" w:h="14381" w:hRule="exact" w:wrap="none" w:vAnchor="page" w:hAnchor="page" w:x="1450" w:y="1110"/>
        <w:shd w:val="clear" w:color="auto" w:fill="auto"/>
        <w:spacing w:before="0" w:line="259" w:lineRule="exact"/>
        <w:ind w:firstLine="740"/>
      </w:pPr>
      <w:r>
        <w:t>Обременен</w:t>
      </w:r>
      <w:r>
        <w:t>ие, указанное в п. 5.1 настоящего Договора, погашается одновременно с регистрацией перехода права собственности на квартиру.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007"/>
        </w:tabs>
        <w:spacing w:before="0" w:line="259" w:lineRule="exact"/>
        <w:ind w:firstLine="740"/>
      </w:pPr>
      <w:r>
        <w:t>Согласно Выписке из ЕГРН об основных характеристиках и зарегистрированных правах на объект недвижимости, предоставленной в электрон</w:t>
      </w:r>
      <w:r>
        <w:t xml:space="preserve">ном виде Филиалом ФГБУ «ФКП Росреестра» по Москве 05 ноября 2019 года за № 77/100/081/2019-13699, кадастровая стоимость отчуждаемого жилого помещения составляет </w:t>
      </w:r>
      <w:r>
        <w:rPr>
          <w:rStyle w:val="21"/>
        </w:rPr>
        <w:t>10 780 666 руб. 58 коп. (Десять миллионов семьсот восемьдесят тысяч шестьсот шестьдесят шесть р</w:t>
      </w:r>
      <w:r>
        <w:rPr>
          <w:rStyle w:val="21"/>
        </w:rPr>
        <w:t>ублей 58 копеек).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007"/>
        </w:tabs>
        <w:spacing w:before="0" w:line="259" w:lineRule="exact"/>
        <w:ind w:firstLine="740"/>
      </w:pPr>
      <w:r>
        <w:t xml:space="preserve">Стоимость квартиры определена по итогам торгов в форме публичного предложения и составляет денежную сумму в размере </w:t>
      </w:r>
      <w:r>
        <w:rPr>
          <w:rStyle w:val="21"/>
        </w:rPr>
        <w:t xml:space="preserve">12 921 695 руб. 00 коп. (Двенадцать миллионов девятьсот двадцать одна тысяча шестьсот девяносто пять рублей 00 коп.), </w:t>
      </w:r>
      <w:r>
        <w:t xml:space="preserve">что </w:t>
      </w:r>
      <w:r>
        <w:t>подтверждается Протоколом РАД-175428 о результатах торгов посредством публичного предложения в электронной форме по продаже имущества должника, утвержденным организатором торгов - финансовым управляющим Боровиковым В.В. 08 октября 2019 года.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007"/>
        </w:tabs>
        <w:spacing w:before="0" w:line="259" w:lineRule="exact"/>
        <w:ind w:firstLine="740"/>
      </w:pPr>
      <w:r>
        <w:t>Указанную дене</w:t>
      </w:r>
      <w:r>
        <w:t xml:space="preserve">жную сумму </w:t>
      </w:r>
      <w:r>
        <w:rPr>
          <w:rStyle w:val="21"/>
        </w:rPr>
        <w:t xml:space="preserve">Покупатель </w:t>
      </w:r>
      <w:r>
        <w:t>полностью уплатил до заключения настоящего Договора путем перечисления на расчетный счет Раздольского Д.И. № 40817810400030000038 в ООО МИБ «ДАЛЕНА», к/с№ 30101810845250000371, БИК 044525371, Получатель - Раздольский Д.И., что подтвер</w:t>
      </w:r>
      <w:r>
        <w:t>ждается информационным письмом финансового управляющего Боровикова В.В от 16.10.2019 года.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007"/>
        </w:tabs>
        <w:spacing w:before="0" w:line="259" w:lineRule="exact"/>
        <w:ind w:firstLine="740"/>
      </w:pPr>
      <w:r>
        <w:rPr>
          <w:rStyle w:val="21"/>
        </w:rPr>
        <w:t xml:space="preserve">Покупатель произвел </w:t>
      </w:r>
      <w:r>
        <w:t>осмотр приобретаемого жилого помещения и дал согласие на приобретение его в том состоянии, в котором оно было на момент осмотра.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176"/>
        </w:tabs>
        <w:spacing w:before="0" w:line="259" w:lineRule="exact"/>
        <w:ind w:firstLine="740"/>
      </w:pPr>
      <w:r>
        <w:rPr>
          <w:rStyle w:val="21"/>
        </w:rPr>
        <w:t xml:space="preserve">Продавцы обязуются </w:t>
      </w:r>
      <w:r>
        <w:t xml:space="preserve">передать отчуждаемую квартиру </w:t>
      </w:r>
      <w:r>
        <w:rPr>
          <w:rStyle w:val="21"/>
        </w:rPr>
        <w:t xml:space="preserve">Покупателю </w:t>
      </w:r>
      <w:r>
        <w:t>по Акту приема-передачи в течение 10 (Десяти) календарных дней с момента государственной регистрации перехода права собственности на квартиру.</w:t>
      </w:r>
    </w:p>
    <w:p w:rsidR="00727E56" w:rsidRDefault="00EA7CAB">
      <w:pPr>
        <w:pStyle w:val="20"/>
        <w:framePr w:w="9730" w:h="14381" w:hRule="exact" w:wrap="none" w:vAnchor="page" w:hAnchor="page" w:x="1450" w:y="1110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59" w:lineRule="exact"/>
        <w:ind w:firstLine="740"/>
      </w:pPr>
      <w:r>
        <w:t xml:space="preserve">С момента государственной регистрации перехода права </w:t>
      </w:r>
      <w:r>
        <w:t xml:space="preserve">собственности на основании настоящего Договора </w:t>
      </w:r>
      <w:r>
        <w:rPr>
          <w:rStyle w:val="21"/>
        </w:rPr>
        <w:t xml:space="preserve">Покупатель приобретает право собственности </w:t>
      </w:r>
      <w:r>
        <w:t xml:space="preserve">на </w:t>
      </w:r>
      <w:r>
        <w:rPr>
          <w:rStyle w:val="21"/>
        </w:rPr>
        <w:t xml:space="preserve">квартиру, </w:t>
      </w:r>
      <w:r>
        <w:t xml:space="preserve">состоящую из трех комнат, находящуюся по адресу: </w:t>
      </w:r>
      <w:r>
        <w:rPr>
          <w:rStyle w:val="21"/>
        </w:rPr>
        <w:t xml:space="preserve">город Москва, б-р Матроса Железняка, дом 31, корпус 1, квартира 97, </w:t>
      </w:r>
      <w:r>
        <w:t>а также на долю в праве общей собств</w:t>
      </w:r>
      <w:r>
        <w:t>енности на общее имущество в доме и в</w:t>
      </w:r>
    </w:p>
    <w:p w:rsidR="00727E56" w:rsidRDefault="00727E56">
      <w:pPr>
        <w:rPr>
          <w:sz w:val="2"/>
          <w:szCs w:val="2"/>
        </w:rPr>
        <w:sectPr w:rsidR="0072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E56" w:rsidRDefault="00EA7CAB">
      <w:pPr>
        <w:pStyle w:val="20"/>
        <w:framePr w:w="9744" w:h="14385" w:hRule="exact" w:wrap="none" w:vAnchor="page" w:hAnchor="page" w:x="1442" w:y="1110"/>
        <w:shd w:val="clear" w:color="auto" w:fill="auto"/>
        <w:tabs>
          <w:tab w:val="left" w:pos="1105"/>
        </w:tabs>
        <w:spacing w:before="0" w:line="259" w:lineRule="exact"/>
      </w:pPr>
      <w:r>
        <w:lastRenderedPageBreak/>
        <w:t xml:space="preserve">соответствии со </w:t>
      </w:r>
      <w:r>
        <w:rPr>
          <w:rStyle w:val="21"/>
        </w:rPr>
        <w:t xml:space="preserve">ст. 210 ГК </w:t>
      </w:r>
      <w:r>
        <w:t xml:space="preserve">РФ и </w:t>
      </w:r>
      <w:r>
        <w:rPr>
          <w:rStyle w:val="21"/>
        </w:rPr>
        <w:t xml:space="preserve">ст. 39 ЖЕ РФ принимает </w:t>
      </w:r>
      <w:r>
        <w:t>на себя обязанности по уплате налогов на недвижимость, расходы по эксплуатации, ремонту и содержанию квартиры, дома и придомовой территории.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59" w:lineRule="exact"/>
        <w:ind w:firstLine="740"/>
      </w:pPr>
      <w:r>
        <w:t xml:space="preserve">При подписании Договора </w:t>
      </w:r>
      <w:r>
        <w:rPr>
          <w:rStyle w:val="21"/>
        </w:rPr>
        <w:t xml:space="preserve">Продавцы </w:t>
      </w:r>
      <w:r>
        <w:t xml:space="preserve">заверяют нотариуса и </w:t>
      </w:r>
      <w:r>
        <w:rPr>
          <w:rStyle w:val="21"/>
        </w:rPr>
        <w:t xml:space="preserve">Покупателя, </w:t>
      </w:r>
      <w:r>
        <w:t>что:</w:t>
      </w:r>
    </w:p>
    <w:p w:rsidR="00727E56" w:rsidRDefault="00EA7CAB">
      <w:pPr>
        <w:pStyle w:val="20"/>
        <w:framePr w:w="9744" w:h="14385" w:hRule="exact" w:wrap="none" w:vAnchor="page" w:hAnchor="page" w:x="1442" w:y="1110"/>
        <w:shd w:val="clear" w:color="auto" w:fill="auto"/>
        <w:spacing w:before="0" w:line="259" w:lineRule="exact"/>
      </w:pPr>
      <w:r>
        <w:t>•• предоставленные документы на отчуждаемое жилое помещение получены в уполномоченных органах, являются подлинными и содержат достоверные данные, а также, что: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59" w:lineRule="exact"/>
      </w:pPr>
      <w:r>
        <w:t xml:space="preserve">до заключения настоящего </w:t>
      </w:r>
      <w:r>
        <w:t>Договора вышеуказанная квартира никому не продана, не подарена, в доверительное управление не передана, арендой, коммерческим наймом, рентой не обременена, под арестом (запретом) не состоит, в качестве вклада в уставный капитал хозяйственных обществ не пер</w:t>
      </w:r>
      <w:r>
        <w:t>едана, в дар*не обещана,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59" w:lineRule="exact"/>
      </w:pPr>
      <w:r>
        <w:t>право собственности на квартиру никем не оспаривается,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59" w:lineRule="exact"/>
      </w:pPr>
      <w:r>
        <w:t>квартира свободна от прав третьих лиц, за исключением обременения, указанного в п. 5.1 настоящего Договора,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59" w:lineRule="exact"/>
      </w:pPr>
      <w:r>
        <w:t>расчеты с предыдущими собственниками квартиры произведены в полном о</w:t>
      </w:r>
      <w:r>
        <w:t>бъеме и своевременно,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59" w:lineRule="exact"/>
      </w:pPr>
      <w:r>
        <w:t>погашение ипотечного кредита не осуществлялось за счет средств государственного материнского капитала, в связи с чем отсутствует обязанность по наделению несовершеннолетних детей долями в праве собственности в указанной квартире,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59" w:lineRule="exact"/>
      </w:pPr>
      <w:r>
        <w:t xml:space="preserve">дом </w:t>
      </w:r>
      <w:r>
        <w:t>реконструкции и сносу в настоящее время не подлежит,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59" w:lineRule="exact"/>
      </w:pPr>
      <w:r>
        <w:t>в отчуждаемой квартире в настоящее время никто не зарегистрирован по месту жительства или по месту пребывания,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59" w:lineRule="exact"/>
      </w:pPr>
      <w:r>
        <w:t xml:space="preserve">лиц, сохраняющих право пользования квартирой после приобретения ее </w:t>
      </w:r>
      <w:r>
        <w:rPr>
          <w:rStyle w:val="21"/>
        </w:rPr>
        <w:t xml:space="preserve">Покупателем, </w:t>
      </w:r>
      <w:r>
        <w:t>не имеется,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59" w:lineRule="exact"/>
      </w:pPr>
      <w:r>
        <w:t>несовершеннолетних, недееспособных, а также лиц, ограниченных в дееспособности, в отчуждаемом жилом помещении не зарегистрировано,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59" w:lineRule="exact"/>
      </w:pPr>
      <w:r>
        <w:t>отсутствует задолженность по оплате коммунальных и других платежей, касающихся отчуждаемой квартиры.</w:t>
      </w:r>
    </w:p>
    <w:p w:rsidR="00727E56" w:rsidRDefault="00EA7CAB">
      <w:pPr>
        <w:pStyle w:val="20"/>
        <w:framePr w:w="9744" w:h="14385" w:hRule="exact" w:wrap="none" w:vAnchor="page" w:hAnchor="page" w:x="1442" w:y="1110"/>
        <w:shd w:val="clear" w:color="auto" w:fill="auto"/>
        <w:spacing w:before="0" w:line="259" w:lineRule="exact"/>
      </w:pPr>
      <w:r>
        <w:rPr>
          <w:rStyle w:val="21"/>
        </w:rPr>
        <w:t xml:space="preserve">Продавцы </w:t>
      </w:r>
      <w:r>
        <w:t xml:space="preserve">также заверяют </w:t>
      </w:r>
      <w:r>
        <w:rPr>
          <w:rStyle w:val="21"/>
        </w:rPr>
        <w:t xml:space="preserve">Покупателя, </w:t>
      </w:r>
      <w:r>
        <w:t>что лиц, заключенных под стражу, осужденных к отбыванию срока наказания в исправительных учреждениях, лиц, призванных на действительную срочную военную службу, временно выехавших по условиям и характеру работы, в т.ч. в связи с выездом в загран</w:t>
      </w:r>
      <w:r>
        <w:t>командировку, на учебу, лечение, реабилитацию, отсутствующих в связи с выполнением обязанностей опекуна (попечителя) и иным уважительным причинам, в квартире не имеется.</w:t>
      </w:r>
    </w:p>
    <w:p w:rsidR="00727E56" w:rsidRDefault="00EA7CAB">
      <w:pPr>
        <w:pStyle w:val="20"/>
        <w:framePr w:w="9744" w:h="14385" w:hRule="exact" w:wrap="none" w:vAnchor="page" w:hAnchor="page" w:x="1442" w:y="1110"/>
        <w:shd w:val="clear" w:color="auto" w:fill="auto"/>
        <w:spacing w:before="0" w:line="259" w:lineRule="exact"/>
        <w:ind w:firstLine="740"/>
      </w:pPr>
      <w:r>
        <w:t xml:space="preserve">Раздольская Э.А. и Орешов Ю.В. заверяют, что в настоящее время они не являются </w:t>
      </w:r>
      <w:r>
        <w:t xml:space="preserve">банкротами, в отношении них не начаты процедуры банкротства, они не имеют долгов и/или любых иных неисполненных обязательств, которые могут повлечь их банкротство как физических лиц, что им ничего не известно о кредиторах, которые могут обратиться в суд с </w:t>
      </w:r>
      <w:r>
        <w:t>иском о признании банкротом физического лица, и что они сами не планируют обращаться в суд о признании себя банкротами.</w:t>
      </w:r>
    </w:p>
    <w:p w:rsidR="00727E56" w:rsidRDefault="00EA7CAB">
      <w:pPr>
        <w:pStyle w:val="20"/>
        <w:framePr w:w="9744" w:h="14385" w:hRule="exact" w:wrap="none" w:vAnchor="page" w:hAnchor="page" w:x="1442" w:y="1110"/>
        <w:shd w:val="clear" w:color="auto" w:fill="auto"/>
        <w:spacing w:before="0" w:line="259" w:lineRule="exact"/>
        <w:ind w:firstLine="740"/>
      </w:pPr>
      <w:r>
        <w:t>По сведениям, полученным нотариусом на дату заключения настоящего Договора из Единого федерального реестра сведений о банкротстве, в спи</w:t>
      </w:r>
      <w:r>
        <w:t>ске должников Раздольская Э.А. и Орешов Ю.В. не значатся.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59" w:lineRule="exact"/>
        <w:ind w:firstLine="740"/>
      </w:pPr>
      <w:r>
        <w:t xml:space="preserve">Стороны, руководствуясь </w:t>
      </w:r>
      <w:r>
        <w:rPr>
          <w:rStyle w:val="21"/>
        </w:rPr>
        <w:t xml:space="preserve">ст.ст. 421 </w:t>
      </w:r>
      <w:r>
        <w:t xml:space="preserve">(свобода договора), </w:t>
      </w:r>
      <w:r>
        <w:rPr>
          <w:rStyle w:val="21"/>
        </w:rPr>
        <w:t xml:space="preserve">461 </w:t>
      </w:r>
      <w:r>
        <w:t xml:space="preserve">(ответственность продавца в случае изъятия товара у покупателя) </w:t>
      </w:r>
      <w:r>
        <w:rPr>
          <w:rStyle w:val="21"/>
        </w:rPr>
        <w:t xml:space="preserve">ГК РФ, </w:t>
      </w:r>
      <w:r>
        <w:t xml:space="preserve">пришли к соглашению, что </w:t>
      </w:r>
      <w:r>
        <w:rPr>
          <w:rStyle w:val="21"/>
        </w:rPr>
        <w:t xml:space="preserve">в случае признания судом настоящего Договора недействительным или расторжения </w:t>
      </w:r>
      <w:r>
        <w:t xml:space="preserve">его по обстоятельствам, возникшим по вине </w:t>
      </w:r>
      <w:r>
        <w:rPr>
          <w:rStyle w:val="21"/>
        </w:rPr>
        <w:t xml:space="preserve">Продавцов </w:t>
      </w:r>
      <w:r>
        <w:t xml:space="preserve">или вследствие предъявления претензий третьими лицами к </w:t>
      </w:r>
      <w:r>
        <w:rPr>
          <w:rStyle w:val="21"/>
        </w:rPr>
        <w:t xml:space="preserve">Покупателю </w:t>
      </w:r>
      <w:r>
        <w:t>об изъятии квартиры, по основаниям, возникшим до исполнения</w:t>
      </w:r>
      <w:r>
        <w:t xml:space="preserve"> настоящего Договора, </w:t>
      </w:r>
      <w:r>
        <w:rPr>
          <w:rStyle w:val="21"/>
        </w:rPr>
        <w:t xml:space="preserve">Продавцы </w:t>
      </w:r>
      <w:r>
        <w:t xml:space="preserve">обязуются возместить </w:t>
      </w:r>
      <w:r>
        <w:rPr>
          <w:rStyle w:val="21"/>
        </w:rPr>
        <w:t xml:space="preserve">Покупателю стоимость квартиры и понесенные расходы, </w:t>
      </w:r>
      <w:r>
        <w:t xml:space="preserve">связанные с приобретением настоящей квартиры. При этом квартира не может быть изъята у </w:t>
      </w:r>
      <w:r>
        <w:rPr>
          <w:rStyle w:val="21"/>
        </w:rPr>
        <w:t xml:space="preserve">Покупателя </w:t>
      </w:r>
      <w:r>
        <w:t>до полного возмещения убытков. Если третье лицо, по ос</w:t>
      </w:r>
      <w:r>
        <w:t xml:space="preserve">нованиям, возникшим до исполнения настоящего Договора, предъявит к </w:t>
      </w:r>
      <w:r>
        <w:rPr>
          <w:rStyle w:val="21"/>
        </w:rPr>
        <w:t xml:space="preserve">Покупателю </w:t>
      </w:r>
      <w:r>
        <w:t xml:space="preserve">иск об изъятии квартиры, </w:t>
      </w:r>
      <w:r>
        <w:rPr>
          <w:rStyle w:val="21"/>
        </w:rPr>
        <w:t xml:space="preserve">Покупатель </w:t>
      </w:r>
      <w:r>
        <w:t xml:space="preserve">обязуется привлечь </w:t>
      </w:r>
      <w:r>
        <w:rPr>
          <w:rStyle w:val="21"/>
        </w:rPr>
        <w:t xml:space="preserve">Продавцов </w:t>
      </w:r>
      <w:r>
        <w:t xml:space="preserve">к участию в деле, а </w:t>
      </w:r>
      <w:r>
        <w:rPr>
          <w:rStyle w:val="21"/>
        </w:rPr>
        <w:t xml:space="preserve">Продавцы </w:t>
      </w:r>
      <w:r>
        <w:t xml:space="preserve">обязуются вступить в это дело на стороне </w:t>
      </w:r>
      <w:r>
        <w:rPr>
          <w:rStyle w:val="21"/>
        </w:rPr>
        <w:t xml:space="preserve">Покупателя. Продавцы, </w:t>
      </w:r>
      <w:r>
        <w:t xml:space="preserve">привлеченные </w:t>
      </w:r>
      <w:r>
        <w:rPr>
          <w:rStyle w:val="21"/>
        </w:rPr>
        <w:t>Покупате</w:t>
      </w:r>
      <w:r>
        <w:rPr>
          <w:rStyle w:val="21"/>
        </w:rPr>
        <w:t xml:space="preserve">лем </w:t>
      </w:r>
      <w:r>
        <w:t xml:space="preserve">к участию в деле, но не принявшие в нем участие, лишаются права доказывать неправильность ведения дела </w:t>
      </w:r>
      <w:r>
        <w:rPr>
          <w:rStyle w:val="21"/>
        </w:rPr>
        <w:t>Покупателем.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59" w:lineRule="exact"/>
        <w:ind w:firstLine="740"/>
      </w:pPr>
      <w:r>
        <w:t>Договор считается исполненным при условии выполнения сторонами следующих обязательств:</w:t>
      </w:r>
    </w:p>
    <w:p w:rsidR="00727E56" w:rsidRDefault="00EA7CAB">
      <w:pPr>
        <w:pStyle w:val="20"/>
        <w:framePr w:w="9744" w:h="14385" w:hRule="exact" w:wrap="none" w:vAnchor="page" w:hAnchor="page" w:x="1442" w:y="111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59" w:lineRule="exact"/>
      </w:pPr>
      <w:r>
        <w:t xml:space="preserve">уплаты </w:t>
      </w:r>
      <w:r>
        <w:rPr>
          <w:rStyle w:val="21"/>
        </w:rPr>
        <w:t xml:space="preserve">Покупателем </w:t>
      </w:r>
      <w:r>
        <w:t>указанной в Договоре суммы ден</w:t>
      </w:r>
      <w:r>
        <w:t>ег за приобретаемое жилое помещение, подтвержденной соответствующими платежными документами;</w:t>
      </w:r>
    </w:p>
    <w:p w:rsidR="00727E56" w:rsidRDefault="00727E56">
      <w:pPr>
        <w:rPr>
          <w:sz w:val="2"/>
          <w:szCs w:val="2"/>
        </w:rPr>
        <w:sectPr w:rsidR="0072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E56" w:rsidRDefault="00EA7CAB">
      <w:pPr>
        <w:pStyle w:val="60"/>
        <w:framePr w:w="9720" w:h="14449" w:hRule="exact" w:wrap="none" w:vAnchor="page" w:hAnchor="page" w:x="1454" w:y="1042"/>
        <w:shd w:val="clear" w:color="auto" w:fill="auto"/>
        <w:spacing w:after="0"/>
      </w:pPr>
      <w:r>
        <w:rPr>
          <w:rStyle w:val="61"/>
        </w:rPr>
        <w:lastRenderedPageBreak/>
        <w:t xml:space="preserve">- передачи по подписываемому сторонами </w:t>
      </w:r>
      <w:r>
        <w:t xml:space="preserve">Акту приемй-передачи </w:t>
      </w:r>
      <w:r>
        <w:rPr>
          <w:rStyle w:val="61"/>
        </w:rPr>
        <w:t xml:space="preserve">жилого помещения, </w:t>
      </w:r>
      <w:r>
        <w:t xml:space="preserve">свободного </w:t>
      </w:r>
      <w:r>
        <w:rPr>
          <w:rStyle w:val="61"/>
        </w:rPr>
        <w:t xml:space="preserve">от </w:t>
      </w:r>
      <w:r>
        <w:t>прав и притязаний третьих лиц, в пригодном для жи</w:t>
      </w:r>
      <w:r>
        <w:t>лья состоянии, не обремененного задолженностями по квартплате, коммунальным платежам, оплате электроэнергии, абонентской плате за телефон и междугородние телефонные переговоры.</w:t>
      </w:r>
    </w:p>
    <w:p w:rsidR="00727E56" w:rsidRDefault="00EA7CAB">
      <w:pPr>
        <w:pStyle w:val="20"/>
        <w:framePr w:w="9720" w:h="14449" w:hRule="exact" w:wrap="none" w:vAnchor="page" w:hAnchor="page" w:x="1454" w:y="1042"/>
        <w:shd w:val="clear" w:color="auto" w:fill="auto"/>
        <w:spacing w:before="0" w:line="259" w:lineRule="exact"/>
        <w:ind w:firstLine="740"/>
      </w:pPr>
      <w:r>
        <w:t xml:space="preserve">До подписания Акта приема-передачи риск случайной гибели или случайного повреждения указанной квартиры и ответственность за ее сохранность несут </w:t>
      </w:r>
      <w:r>
        <w:rPr>
          <w:rStyle w:val="21"/>
        </w:rPr>
        <w:t>Продавцы.</w:t>
      </w:r>
    </w:p>
    <w:p w:rsidR="00727E56" w:rsidRDefault="00EA7CAB">
      <w:pPr>
        <w:pStyle w:val="20"/>
        <w:framePr w:w="9720" w:h="14449" w:hRule="exact" w:wrap="none" w:vAnchor="page" w:hAnchor="page" w:x="1454" w:y="104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59" w:lineRule="exact"/>
        <w:ind w:firstLine="740"/>
      </w:pPr>
      <w:r>
        <w:t>Настоящий Договор содержит весь объем соглашений между сторонами в отношении предмета Договора, отмен</w:t>
      </w:r>
      <w:r>
        <w:t>яет и делает недействительными все другие обязательства, которые были сделаны сторонами в устной или письменной форме до его заключения.</w:t>
      </w:r>
    </w:p>
    <w:p w:rsidR="00727E56" w:rsidRDefault="00EA7CAB">
      <w:pPr>
        <w:pStyle w:val="20"/>
        <w:framePr w:w="9720" w:h="14449" w:hRule="exact" w:wrap="none" w:vAnchor="page" w:hAnchor="page" w:x="1454" w:y="1042"/>
        <w:numPr>
          <w:ilvl w:val="0"/>
          <w:numId w:val="1"/>
        </w:numPr>
        <w:shd w:val="clear" w:color="auto" w:fill="auto"/>
        <w:tabs>
          <w:tab w:val="left" w:pos="1110"/>
        </w:tabs>
        <w:spacing w:before="0" w:line="259" w:lineRule="exact"/>
        <w:ind w:firstLine="740"/>
      </w:pPr>
      <w:r>
        <w:t xml:space="preserve">Содержание </w:t>
      </w:r>
      <w:r>
        <w:rPr>
          <w:rStyle w:val="21"/>
        </w:rPr>
        <w:t xml:space="preserve">ст.ст. 131 </w:t>
      </w:r>
      <w:r>
        <w:t xml:space="preserve">(государственная регистрация недвижимости), </w:t>
      </w:r>
      <w:r>
        <w:rPr>
          <w:rStyle w:val="21"/>
        </w:rPr>
        <w:t xml:space="preserve">209 </w:t>
      </w:r>
      <w:r>
        <w:t>(право владения, пользования и распоряжения своим</w:t>
      </w:r>
      <w:r>
        <w:t xml:space="preserve"> имуществом), </w:t>
      </w:r>
      <w:r>
        <w:rPr>
          <w:rStyle w:val="21"/>
        </w:rPr>
        <w:t xml:space="preserve">223 </w:t>
      </w:r>
      <w:r>
        <w:t xml:space="preserve">(момент возникновения права собственности у приобретателя по договору), </w:t>
      </w:r>
      <w:r>
        <w:rPr>
          <w:rStyle w:val="21"/>
        </w:rPr>
        <w:t xml:space="preserve">288 </w:t>
      </w:r>
      <w:r>
        <w:t xml:space="preserve">(жилое помещение предназначено для проживания граждан), </w:t>
      </w:r>
      <w:r>
        <w:rPr>
          <w:rStyle w:val="21"/>
        </w:rPr>
        <w:t xml:space="preserve">292 </w:t>
      </w:r>
      <w:r>
        <w:t xml:space="preserve">(права членов семьи собственника), </w:t>
      </w:r>
      <w:r>
        <w:rPr>
          <w:rStyle w:val="21"/>
        </w:rPr>
        <w:t xml:space="preserve">289-290 </w:t>
      </w:r>
      <w:r>
        <w:t xml:space="preserve">(квартира как объект собственности), </w:t>
      </w:r>
      <w:r>
        <w:rPr>
          <w:rStyle w:val="21"/>
        </w:rPr>
        <w:t xml:space="preserve">450 </w:t>
      </w:r>
      <w:r>
        <w:t>(основания изменен</w:t>
      </w:r>
      <w:r>
        <w:t xml:space="preserve">ия и расторжения договора), </w:t>
      </w:r>
      <w:r>
        <w:rPr>
          <w:rStyle w:val="21"/>
        </w:rPr>
        <w:t xml:space="preserve">460 </w:t>
      </w:r>
      <w:r>
        <w:t xml:space="preserve">(обязанность передать товар свободным от прав третьих лиц), </w:t>
      </w:r>
      <w:r>
        <w:rPr>
          <w:rStyle w:val="21"/>
        </w:rPr>
        <w:t xml:space="preserve">549-551 </w:t>
      </w:r>
      <w:r>
        <w:t xml:space="preserve">(государственная регистрация права собственности на недвижимость), </w:t>
      </w:r>
      <w:r>
        <w:rPr>
          <w:rStyle w:val="21"/>
        </w:rPr>
        <w:t xml:space="preserve">556 </w:t>
      </w:r>
      <w:r>
        <w:t xml:space="preserve">(передача недвижимости) и </w:t>
      </w:r>
      <w:r>
        <w:rPr>
          <w:rStyle w:val="21"/>
        </w:rPr>
        <w:t xml:space="preserve">557 </w:t>
      </w:r>
      <w:r>
        <w:t>(последствия передачи недвижимости ненадлежащего качест</w:t>
      </w:r>
      <w:r>
        <w:t xml:space="preserve">ва), </w:t>
      </w:r>
      <w:r>
        <w:rPr>
          <w:rStyle w:val="21"/>
        </w:rPr>
        <w:t xml:space="preserve">558 </w:t>
      </w:r>
      <w:r>
        <w:t xml:space="preserve">(особенности продажи жилых помещений) </w:t>
      </w:r>
      <w:r>
        <w:rPr>
          <w:rStyle w:val="21"/>
        </w:rPr>
        <w:t xml:space="preserve">ГК РФ, ст.ст. 34 </w:t>
      </w:r>
      <w:r>
        <w:t xml:space="preserve">(совместная собственность супругов), </w:t>
      </w:r>
      <w:r>
        <w:rPr>
          <w:rStyle w:val="21"/>
        </w:rPr>
        <w:t xml:space="preserve">36 </w:t>
      </w:r>
      <w:r>
        <w:t xml:space="preserve">(имущество каждого из супругов) </w:t>
      </w:r>
      <w:r>
        <w:rPr>
          <w:rStyle w:val="21"/>
        </w:rPr>
        <w:t xml:space="preserve">СК РФ, ст. 38, 39 </w:t>
      </w:r>
      <w:r>
        <w:t>(приобретение доли в праве общей собственности на общее имущество в многоквартирном доме, бремя расход</w:t>
      </w:r>
      <w:r>
        <w:t xml:space="preserve">ов на содержание общего имущества) </w:t>
      </w:r>
      <w:r>
        <w:rPr>
          <w:rStyle w:val="21"/>
        </w:rPr>
        <w:t xml:space="preserve">ЖК РФ </w:t>
      </w:r>
      <w:r>
        <w:t>нотариусом разъяснено.</w:t>
      </w:r>
    </w:p>
    <w:p w:rsidR="00727E56" w:rsidRDefault="00EA7CAB">
      <w:pPr>
        <w:pStyle w:val="20"/>
        <w:framePr w:w="9720" w:h="14449" w:hRule="exact" w:wrap="none" w:vAnchor="page" w:hAnchor="page" w:x="1454" w:y="1042"/>
        <w:shd w:val="clear" w:color="auto" w:fill="auto"/>
        <w:spacing w:before="0" w:line="259" w:lineRule="exact"/>
        <w:ind w:firstLine="740"/>
      </w:pPr>
      <w:r>
        <w:t xml:space="preserve">Нотариусом разъяснена также ст. 431.2 ГК РФ, а именно, что сторона по настоящему Договору, давшая до его подписания другой стороне недостоверные заверения об обстоятельствах, имеющих значение </w:t>
      </w:r>
      <w:r>
        <w:t>для заключения Договора или его исполнения, обязана будет возместить другой стороне по ее требованию убытки, причиненные недостоверностью таких заверений. Сторона, заключившая Договор под влиянием существенного заблуждения, вызванного недостоверными завере</w:t>
      </w:r>
      <w:r>
        <w:t>ниями данными другой стороной, вправе вместо отказа от Договора, требовать признание Договора недействительным.</w:t>
      </w:r>
    </w:p>
    <w:p w:rsidR="00727E56" w:rsidRDefault="00EA7CAB">
      <w:pPr>
        <w:pStyle w:val="20"/>
        <w:framePr w:w="9720" w:h="14449" w:hRule="exact" w:wrap="none" w:vAnchor="page" w:hAnchor="page" w:x="1454" w:y="1042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59" w:lineRule="exact"/>
        <w:ind w:firstLine="740"/>
      </w:pPr>
      <w:r>
        <w:t xml:space="preserve">Требования </w:t>
      </w:r>
      <w:r>
        <w:rPr>
          <w:rStyle w:val="21"/>
        </w:rPr>
        <w:t xml:space="preserve">ст. 35 </w:t>
      </w:r>
      <w:r>
        <w:t xml:space="preserve">(владение, пользование и распоряжение общим имуществом супругов) </w:t>
      </w:r>
      <w:r>
        <w:rPr>
          <w:rStyle w:val="21"/>
        </w:rPr>
        <w:t xml:space="preserve">Семейного кодекса РФ </w:t>
      </w:r>
      <w:r>
        <w:t>нотариусом соблюдены:</w:t>
      </w:r>
    </w:p>
    <w:p w:rsidR="00727E56" w:rsidRDefault="00EA7CAB">
      <w:pPr>
        <w:pStyle w:val="20"/>
        <w:framePr w:w="9720" w:h="14449" w:hRule="exact" w:wrap="none" w:vAnchor="page" w:hAnchor="page" w:x="1454" w:y="1042"/>
        <w:shd w:val="clear" w:color="auto" w:fill="auto"/>
        <w:spacing w:before="0" w:line="259" w:lineRule="exact"/>
        <w:ind w:firstLine="740"/>
      </w:pPr>
      <w:r>
        <w:t xml:space="preserve">настоящий Договор заключается с согласия супруги </w:t>
      </w:r>
      <w:r>
        <w:rPr>
          <w:rStyle w:val="21"/>
        </w:rPr>
        <w:t xml:space="preserve">Покупателя - Орешовой Натальи Михайловны </w:t>
      </w:r>
      <w:r>
        <w:t>(согласие удостоверено Смирновой Г.И., временно исполняющей обязанности нотариуса г. Москвы Микаеляна А.Р., 11.10.2019 года по реестру за № 77/882-н/77-2019-11-1111).</w:t>
      </w:r>
    </w:p>
    <w:p w:rsidR="00727E56" w:rsidRDefault="00EA7CAB">
      <w:pPr>
        <w:pStyle w:val="20"/>
        <w:framePr w:w="9720" w:h="14449" w:hRule="exact" w:wrap="none" w:vAnchor="page" w:hAnchor="page" w:x="1454" w:y="1042"/>
        <w:shd w:val="clear" w:color="auto" w:fill="auto"/>
        <w:spacing w:before="0" w:line="259" w:lineRule="exact"/>
        <w:ind w:firstLine="740"/>
      </w:pPr>
      <w:r>
        <w:rPr>
          <w:rStyle w:val="21"/>
        </w:rPr>
        <w:t xml:space="preserve">Раздельская </w:t>
      </w:r>
      <w:r>
        <w:t xml:space="preserve">Э.В. заявила, что на момент приобретения в 2013 году вышеуказанной квартиры она состояла в зарегистрированном браке с Раздольским Д.И., в настоящее время они также являются супругами, брачный договор ими не заключался и режим собственности на </w:t>
      </w:r>
      <w:r>
        <w:t>квартиру, являющуюся предметом настоящего Договора, не изменялся.</w:t>
      </w:r>
    </w:p>
    <w:p w:rsidR="00727E56" w:rsidRDefault="00EA7CAB">
      <w:pPr>
        <w:pStyle w:val="20"/>
        <w:framePr w:w="9720" w:h="14449" w:hRule="exact" w:wrap="none" w:vAnchor="page" w:hAnchor="page" w:x="1454" w:y="1042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59" w:lineRule="exact"/>
        <w:ind w:firstLine="740"/>
      </w:pPr>
      <w:r>
        <w:t xml:space="preserve">Расходы по заключению настоящего Договора и оформления права собственности на квартиру несет </w:t>
      </w:r>
      <w:r>
        <w:rPr>
          <w:rStyle w:val="21"/>
        </w:rPr>
        <w:t>Покупатель.</w:t>
      </w:r>
    </w:p>
    <w:p w:rsidR="00727E56" w:rsidRDefault="00EA7CAB">
      <w:pPr>
        <w:pStyle w:val="20"/>
        <w:framePr w:w="9720" w:h="14449" w:hRule="exact" w:wrap="none" w:vAnchor="page" w:hAnchor="page" w:x="1454" w:y="1042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259" w:lineRule="exact"/>
        <w:ind w:firstLine="740"/>
      </w:pPr>
      <w:r>
        <w:t>Настоящий Договор считается заключенным с момента нотариального удостоверения.</w:t>
      </w:r>
    </w:p>
    <w:p w:rsidR="00727E56" w:rsidRDefault="00EA7CAB">
      <w:pPr>
        <w:pStyle w:val="20"/>
        <w:framePr w:w="9720" w:h="14449" w:hRule="exact" w:wrap="none" w:vAnchor="page" w:hAnchor="page" w:x="1454" w:y="104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59" w:lineRule="exact"/>
        <w:ind w:firstLine="740"/>
      </w:pPr>
      <w:r>
        <w:t>Настоящий Договор составлен в четырех подлинных экземплярах, один из которых остается в делах нотариуса города Москвы Амелькиной Е.А. по адресу: г.Москва, улица 1-я Брестская, дом 29 и по экземпляру выдается участникам.</w:t>
      </w:r>
    </w:p>
    <w:p w:rsidR="00727E56" w:rsidRDefault="00EA7CAB">
      <w:pPr>
        <w:pStyle w:val="20"/>
        <w:framePr w:w="9720" w:h="14449" w:hRule="exact" w:wrap="none" w:vAnchor="page" w:hAnchor="page" w:x="1454" w:y="1042"/>
        <w:shd w:val="clear" w:color="auto" w:fill="auto"/>
        <w:spacing w:before="0" w:line="259" w:lineRule="exact"/>
        <w:ind w:firstLine="740"/>
      </w:pPr>
      <w:r>
        <w:t>Переход права собственности на жилое</w:t>
      </w:r>
      <w:r>
        <w:t xml:space="preserve"> помещение на основании настоящего Договора подлежит регистрации в Управлении Федеральной службы государственной регистрации, кадастра и картографии по Москве.</w:t>
      </w:r>
    </w:p>
    <w:p w:rsidR="00727E56" w:rsidRDefault="00EA7CAB">
      <w:pPr>
        <w:pStyle w:val="20"/>
        <w:framePr w:w="9720" w:h="14449" w:hRule="exact" w:wrap="none" w:vAnchor="page" w:hAnchor="page" w:x="1454" w:y="1042"/>
        <w:shd w:val="clear" w:color="auto" w:fill="auto"/>
        <w:spacing w:before="0" w:line="259" w:lineRule="exact"/>
        <w:ind w:firstLine="740"/>
      </w:pPr>
      <w:r>
        <w:t>Нотариусом разъяснен процесс подачи документов на регистрацию права собственности на жилое помещ</w:t>
      </w:r>
      <w:r>
        <w:t>ение по настоящему Договору. Стороны согласны, чтобы нотариус не позднее 2 (двух) рабочих дней с даты удостоверения Договора представил в орган регистрации прав заявление о государственной регистрации прав и все необходимые документы в электронном виде. Оп</w:t>
      </w:r>
      <w:r>
        <w:t xml:space="preserve">лата государственной пошлины будет перечислена нотариусом и компенсирована ему </w:t>
      </w:r>
      <w:r>
        <w:rPr>
          <w:rStyle w:val="21"/>
        </w:rPr>
        <w:t xml:space="preserve">Покупателем </w:t>
      </w:r>
      <w:r>
        <w:t>в момент подписания настоящего Договора.</w:t>
      </w:r>
    </w:p>
    <w:p w:rsidR="00727E56" w:rsidRDefault="00EA7CAB">
      <w:pPr>
        <w:pStyle w:val="20"/>
        <w:framePr w:w="9720" w:h="14449" w:hRule="exact" w:wrap="none" w:vAnchor="page" w:hAnchor="page" w:x="1454" w:y="1042"/>
        <w:shd w:val="clear" w:color="auto" w:fill="auto"/>
        <w:spacing w:before="0" w:line="259" w:lineRule="exact"/>
        <w:ind w:firstLine="740"/>
      </w:pPr>
      <w:r>
        <w:t>Кроме того, нотариусом разъяснен порядок получения Выписки из ЕГРН, подтверждающей регистрацию права собственности.</w:t>
      </w:r>
    </w:p>
    <w:p w:rsidR="00727E56" w:rsidRDefault="00EA7CAB">
      <w:pPr>
        <w:pStyle w:val="60"/>
        <w:framePr w:w="9720" w:h="14449" w:hRule="exact" w:wrap="none" w:vAnchor="page" w:hAnchor="page" w:x="1454" w:y="1042"/>
        <w:shd w:val="clear" w:color="auto" w:fill="auto"/>
        <w:spacing w:after="0"/>
        <w:ind w:firstLine="740"/>
      </w:pPr>
      <w:r>
        <w:t>Участник</w:t>
      </w:r>
      <w:r>
        <w:t>и Договора подтверждают, что текст Договора соответствует их действительным намерениям, подписывая настоящий документ, они достигли договоренности</w:t>
      </w:r>
    </w:p>
    <w:p w:rsidR="00727E56" w:rsidRDefault="00727E56">
      <w:pPr>
        <w:rPr>
          <w:sz w:val="2"/>
          <w:szCs w:val="2"/>
        </w:rPr>
        <w:sectPr w:rsidR="00727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E56" w:rsidRPr="00EA7CAB" w:rsidRDefault="00727E56" w:rsidP="00EA7CAB">
      <w:pPr>
        <w:pStyle w:val="70"/>
        <w:framePr w:w="10310" w:h="505" w:hRule="exact" w:wrap="none" w:vAnchor="page" w:hAnchor="page" w:x="1159" w:y="952"/>
        <w:shd w:val="clear" w:color="auto" w:fill="auto"/>
        <w:spacing w:line="360" w:lineRule="exact"/>
        <w:ind w:left="640"/>
        <w:rPr>
          <w:rFonts w:asciiTheme="minorHAnsi" w:hAnsiTheme="minorHAnsi"/>
        </w:rPr>
      </w:pPr>
      <w:bookmarkStart w:id="2" w:name="_GoBack"/>
      <w:bookmarkEnd w:id="2"/>
    </w:p>
    <w:p w:rsidR="00727E56" w:rsidRDefault="00EA7CAB">
      <w:pPr>
        <w:pStyle w:val="60"/>
        <w:framePr w:w="10310" w:h="4769" w:hRule="exact" w:wrap="none" w:vAnchor="page" w:hAnchor="page" w:x="1159" w:y="2118"/>
        <w:shd w:val="clear" w:color="auto" w:fill="auto"/>
        <w:spacing w:after="0"/>
        <w:ind w:left="640"/>
      </w:pPr>
      <w:r>
        <w:t>п</w:t>
      </w:r>
      <w:r>
        <w:t xml:space="preserve">о всем существенным условиям Договора и получили от нотариуса все разъяснения по </w:t>
      </w:r>
      <w:r>
        <w:t>заключаемой сделке. Никаких дополнений и изменений к изложенным условиям Договора не имеют. Участники сделки подтверждают, что им понятны разъяснения нотариуса о правовых последствиях совершения настоящей сделки. В присутствии нотариуса заявили, что они не</w:t>
      </w:r>
      <w:r>
        <w:t xml:space="preserve"> лишены и не ограничены в дееспособности, на учете в психоневрологическом и наркологическом диспансерах, под опекой и попечительством не состоят, не страдают заболеваниями, препятствующими осознать суть подписываемого Договора, а также отсутствуют обстояте</w:t>
      </w:r>
      <w:r>
        <w:t>льства, вынуждающие совершить данную сделку на крайне невыгодных для себя условиях и вследствие стечения тяжелых жизненных обстоятельств. Договор прочитан лично сторонами и нотариусом вслух.</w:t>
      </w:r>
    </w:p>
    <w:p w:rsidR="00727E56" w:rsidRDefault="00EA7CAB">
      <w:pPr>
        <w:pStyle w:val="60"/>
        <w:framePr w:w="10310" w:h="4769" w:hRule="exact" w:wrap="none" w:vAnchor="page" w:hAnchor="page" w:x="1159" w:y="2118"/>
        <w:shd w:val="clear" w:color="auto" w:fill="auto"/>
        <w:spacing w:after="277"/>
        <w:ind w:left="1320"/>
        <w:jc w:val="left"/>
      </w:pPr>
      <w:r>
        <w:t>Информация, полученная нотариусом с наших слов, внесена в текст Д</w:t>
      </w:r>
      <w:r>
        <w:t>оговора верно.</w:t>
      </w:r>
    </w:p>
    <w:p w:rsidR="00727E56" w:rsidRDefault="00EA7CAB">
      <w:pPr>
        <w:pStyle w:val="60"/>
        <w:framePr w:w="10310" w:h="4769" w:hRule="exact" w:wrap="none" w:vAnchor="page" w:hAnchor="page" w:x="1159" w:y="2118"/>
        <w:shd w:val="clear" w:color="auto" w:fill="auto"/>
        <w:spacing w:after="0" w:line="514" w:lineRule="exact"/>
        <w:ind w:left="640"/>
      </w:pPr>
      <w:r>
        <w:t>Продавцы:</w:t>
      </w:r>
    </w:p>
    <w:p w:rsidR="00727E56" w:rsidRDefault="00EA7CAB">
      <w:pPr>
        <w:pStyle w:val="60"/>
        <w:framePr w:w="10310" w:h="4769" w:hRule="exact" w:wrap="none" w:vAnchor="page" w:hAnchor="page" w:x="1159" w:y="2118"/>
        <w:shd w:val="clear" w:color="auto" w:fill="auto"/>
        <w:tabs>
          <w:tab w:val="left" w:leader="underscore" w:pos="10158"/>
        </w:tabs>
        <w:spacing w:after="0" w:line="514" w:lineRule="exact"/>
        <w:ind w:left="640"/>
      </w:pPr>
      <w:r>
        <w:t xml:space="preserve">Раздольская </w:t>
      </w:r>
      <w:r>
        <w:rPr>
          <w:rStyle w:val="61"/>
        </w:rPr>
        <w:t>Э.А.</w:t>
      </w:r>
      <w:r>
        <w:rPr>
          <w:rStyle w:val="61"/>
        </w:rPr>
        <w:tab/>
      </w:r>
    </w:p>
    <w:p w:rsidR="00727E56" w:rsidRDefault="00EA7CAB">
      <w:pPr>
        <w:pStyle w:val="60"/>
        <w:framePr w:w="10310" w:h="4769" w:hRule="exact" w:wrap="none" w:vAnchor="page" w:hAnchor="page" w:x="1159" w:y="2118"/>
        <w:shd w:val="clear" w:color="auto" w:fill="auto"/>
        <w:spacing w:after="0" w:line="514" w:lineRule="exact"/>
        <w:ind w:left="640"/>
      </w:pPr>
      <w:r>
        <w:t>Боровиков В.В. - финансовый управляющий банкрота Раздольского Д.И.</w:t>
      </w:r>
    </w:p>
    <w:p w:rsidR="00727E56" w:rsidRDefault="00EA7CAB">
      <w:pPr>
        <w:pStyle w:val="60"/>
        <w:framePr w:w="10310" w:h="1085" w:hRule="exact" w:wrap="none" w:vAnchor="page" w:hAnchor="page" w:x="1159" w:y="7348"/>
        <w:shd w:val="clear" w:color="auto" w:fill="auto"/>
        <w:spacing w:after="0" w:line="514" w:lineRule="exact"/>
        <w:ind w:left="640" w:right="8340"/>
        <w:jc w:val="left"/>
      </w:pPr>
      <w:r>
        <w:t>Покупатель: Орешов Ю.В.</w:t>
      </w:r>
    </w:p>
    <w:p w:rsidR="00727E56" w:rsidRDefault="00EA7CAB">
      <w:pPr>
        <w:pStyle w:val="60"/>
        <w:framePr w:w="10310" w:h="3946" w:hRule="exact" w:wrap="none" w:vAnchor="page" w:hAnchor="page" w:x="1159" w:y="9107"/>
        <w:shd w:val="clear" w:color="auto" w:fill="auto"/>
        <w:spacing w:after="0"/>
        <w:ind w:left="4580"/>
        <w:jc w:val="left"/>
      </w:pPr>
      <w:r>
        <w:t>Российская Федерация.</w:t>
      </w:r>
    </w:p>
    <w:p w:rsidR="00727E56" w:rsidRDefault="00EA7CAB">
      <w:pPr>
        <w:pStyle w:val="60"/>
        <w:framePr w:w="10310" w:h="3946" w:hRule="exact" w:wrap="none" w:vAnchor="page" w:hAnchor="page" w:x="1159" w:y="9107"/>
        <w:shd w:val="clear" w:color="auto" w:fill="auto"/>
        <w:spacing w:after="0"/>
        <w:ind w:left="5020"/>
        <w:jc w:val="left"/>
      </w:pPr>
      <w:r>
        <w:t>Город Москва.</w:t>
      </w:r>
    </w:p>
    <w:p w:rsidR="00727E56" w:rsidRDefault="00EA7CAB">
      <w:pPr>
        <w:pStyle w:val="60"/>
        <w:framePr w:w="10310" w:h="3946" w:hRule="exact" w:wrap="none" w:vAnchor="page" w:hAnchor="page" w:x="1159" w:y="9107"/>
        <w:shd w:val="clear" w:color="auto" w:fill="auto"/>
        <w:spacing w:after="0"/>
        <w:ind w:left="3240"/>
        <w:jc w:val="left"/>
      </w:pPr>
      <w:r>
        <w:t>Шестого ноября две тысячи девятнадцатого года.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9" w:lineRule="exact"/>
        <w:ind w:left="640" w:firstLine="280"/>
        <w:jc w:val="left"/>
      </w:pPr>
      <w:r>
        <w:t xml:space="preserve">Настоящий договор удостоверен мной, </w:t>
      </w:r>
      <w:r>
        <w:rPr>
          <w:rStyle w:val="21"/>
        </w:rPr>
        <w:t xml:space="preserve">Амелькиной Еленой Алексеевной, </w:t>
      </w:r>
      <w:r>
        <w:t>нотариусом города Москвы.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9" w:lineRule="exact"/>
        <w:ind w:left="640" w:firstLine="280"/>
        <w:jc w:val="left"/>
      </w:pPr>
      <w:r>
        <w:t>Содержание договора соответствует волеизъявлению его участников.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9" w:lineRule="exact"/>
        <w:ind w:left="640" w:firstLine="280"/>
        <w:jc w:val="left"/>
      </w:pPr>
      <w:r>
        <w:t>Договор подписан в моем присутствии.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9" w:lineRule="exact"/>
        <w:ind w:left="640" w:firstLine="280"/>
        <w:jc w:val="left"/>
      </w:pPr>
      <w:r>
        <w:t>Личности подписавших договор установлены, их дееспособность проверена.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9" w:lineRule="exact"/>
        <w:ind w:left="640" w:firstLine="280"/>
        <w:jc w:val="left"/>
      </w:pPr>
      <w:r>
        <w:t>Полномочия представителя у</w:t>
      </w:r>
      <w:r>
        <w:t>частника договора проверены.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9" w:lineRule="exact"/>
        <w:ind w:left="640" w:firstLine="280"/>
        <w:jc w:val="left"/>
      </w:pPr>
      <w:r>
        <w:t>Принадлежность имущества проверена.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after="244" w:line="259" w:lineRule="exact"/>
        <w:ind w:left="640" w:firstLine="280"/>
        <w:jc w:val="left"/>
      </w:pPr>
      <w:r>
        <w:t>При совершении нотариального действия использовались средства видеофиксации.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4" w:lineRule="exact"/>
        <w:ind w:left="640" w:firstLine="280"/>
        <w:jc w:val="left"/>
      </w:pPr>
      <w:r>
        <w:t xml:space="preserve">Зарегистрировано в реестре: </w:t>
      </w:r>
      <w:r>
        <w:rPr>
          <w:rStyle w:val="21"/>
        </w:rPr>
        <w:t>№ 77/21-н/77-2019-11-136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4" w:lineRule="exact"/>
        <w:ind w:left="640" w:firstLine="280"/>
        <w:jc w:val="left"/>
      </w:pPr>
      <w:r>
        <w:t xml:space="preserve">Взыскано государственной пошлины (по тарифу): 27 922 руб. 00 </w:t>
      </w:r>
      <w:r>
        <w:t>коп.</w:t>
      </w:r>
    </w:p>
    <w:p w:rsidR="00727E56" w:rsidRDefault="00EA7CAB">
      <w:pPr>
        <w:pStyle w:val="20"/>
        <w:framePr w:w="10310" w:h="3946" w:hRule="exact" w:wrap="none" w:vAnchor="page" w:hAnchor="page" w:x="1159" w:y="9107"/>
        <w:shd w:val="clear" w:color="auto" w:fill="auto"/>
        <w:spacing w:before="0" w:line="254" w:lineRule="exact"/>
        <w:ind w:left="640" w:firstLine="280"/>
        <w:jc w:val="left"/>
      </w:pPr>
      <w:r>
        <w:t>Уплачено за оказание услуг правового и технического характера: 8 000 руб. 00 коп.</w:t>
      </w:r>
    </w:p>
    <w:p w:rsidR="00727E56" w:rsidRDefault="00EA7CAB">
      <w:pPr>
        <w:pStyle w:val="20"/>
        <w:framePr w:wrap="none" w:vAnchor="page" w:hAnchor="page" w:x="1159" w:y="13549"/>
        <w:shd w:val="clear" w:color="auto" w:fill="auto"/>
        <w:spacing w:before="0" w:line="220" w:lineRule="exact"/>
        <w:ind w:left="5940"/>
        <w:jc w:val="left"/>
      </w:pPr>
      <w:r>
        <w:t>Е. А. Амелькина</w:t>
      </w:r>
    </w:p>
    <w:p w:rsidR="00727E56" w:rsidRDefault="00727E56">
      <w:pPr>
        <w:rPr>
          <w:sz w:val="2"/>
          <w:szCs w:val="2"/>
        </w:rPr>
      </w:pPr>
    </w:p>
    <w:sectPr w:rsidR="00727E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7CAB">
      <w:r>
        <w:separator/>
      </w:r>
    </w:p>
  </w:endnote>
  <w:endnote w:type="continuationSeparator" w:id="0">
    <w:p w:rsidR="00000000" w:rsidRDefault="00EA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56" w:rsidRDefault="00727E56"/>
  </w:footnote>
  <w:footnote w:type="continuationSeparator" w:id="0">
    <w:p w:rsidR="00727E56" w:rsidRDefault="00727E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731A"/>
    <w:multiLevelType w:val="multilevel"/>
    <w:tmpl w:val="E794D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86EE5"/>
    <w:multiLevelType w:val="multilevel"/>
    <w:tmpl w:val="22206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7E56"/>
    <w:rsid w:val="00727E56"/>
    <w:rsid w:val="00E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6138"/>
  <w15:docId w15:val="{E384A85A-707A-4494-9496-366AA4E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David" w:eastAsia="David" w:hAnsi="David" w:cs="Davi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18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David" w:eastAsia="David" w:hAnsi="David" w:cs="David"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780" w:line="0" w:lineRule="atLeast"/>
      <w:jc w:val="both"/>
    </w:pPr>
    <w:rPr>
      <w:rFonts w:ascii="David" w:eastAsia="David" w:hAnsi="David" w:cs="Davi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2549</Words>
  <Characters>14531</Characters>
  <Application>Microsoft Office Word</Application>
  <DocSecurity>0</DocSecurity>
  <Lines>121</Lines>
  <Paragraphs>34</Paragraphs>
  <ScaleCrop>false</ScaleCrop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</cp:lastModifiedBy>
  <cp:revision>2</cp:revision>
  <dcterms:created xsi:type="dcterms:W3CDTF">2019-11-11T13:23:00Z</dcterms:created>
  <dcterms:modified xsi:type="dcterms:W3CDTF">2019-11-11T13:25:00Z</dcterms:modified>
</cp:coreProperties>
</file>