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3135FB" w:rsidP="00A2567C">
      <w:pPr>
        <w:ind w:firstLine="709"/>
        <w:jc w:val="both"/>
        <w:rPr>
          <w:sz w:val="24"/>
          <w:szCs w:val="24"/>
        </w:rPr>
      </w:pPr>
      <w:r w:rsidRPr="003135FB">
        <w:rPr>
          <w:sz w:val="24"/>
          <w:szCs w:val="24"/>
        </w:rPr>
        <w:t>Публичное акционерное общество «Сбербанк России» (ПАО Сбербанк</w:t>
      </w:r>
      <w:proofErr w:type="gramStart"/>
      <w:r w:rsidRPr="003135FB">
        <w:rPr>
          <w:sz w:val="24"/>
          <w:szCs w:val="24"/>
        </w:rPr>
        <w:t>),  именуемое</w:t>
      </w:r>
      <w:proofErr w:type="gramEnd"/>
      <w:r w:rsidRPr="003135FB">
        <w:rPr>
          <w:sz w:val="24"/>
          <w:szCs w:val="24"/>
        </w:rPr>
        <w:t xml:space="preserve">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3135FB">
        <w:rPr>
          <w:sz w:val="24"/>
          <w:szCs w:val="24"/>
        </w:rPr>
        <w:t xml:space="preserve">, с одной стороны, и________ </w:t>
      </w:r>
      <w:r w:rsidR="00A2567C" w:rsidRPr="003135FB">
        <w:rPr>
          <w:i/>
          <w:iCs/>
          <w:sz w:val="24"/>
          <w:szCs w:val="24"/>
        </w:rPr>
        <w:t xml:space="preserve">(указать полное и сокращённое наименование контрагента) </w:t>
      </w:r>
      <w:r w:rsidR="00A2567C" w:rsidRPr="003135FB">
        <w:rPr>
          <w:sz w:val="24"/>
          <w:szCs w:val="24"/>
        </w:rPr>
        <w:t xml:space="preserve">_______, </w:t>
      </w:r>
      <w:r w:rsidR="00A2567C" w:rsidRPr="00864491">
        <w:rPr>
          <w:sz w:val="24"/>
          <w:szCs w:val="24"/>
        </w:rPr>
        <w:t>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A2567C">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A2567C" w:rsidRPr="00864491" w:rsidRDefault="00A2567C" w:rsidP="00A2567C">
      <w:pPr>
        <w:pStyle w:val="af1"/>
        <w:ind w:left="0" w:firstLine="709"/>
        <w:rPr>
          <w:b/>
          <w:sz w:val="24"/>
          <w:szCs w:val="24"/>
        </w:rPr>
      </w:pPr>
    </w:p>
    <w:p w:rsidR="00A2567C" w:rsidRPr="00A6567F" w:rsidRDefault="00A2567C" w:rsidP="00A2567C">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A2567C" w:rsidRPr="00864491" w:rsidRDefault="00A2567C" w:rsidP="00A2567C">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00673E50">
        <w:rPr>
          <w:sz w:val="24"/>
          <w:szCs w:val="24"/>
        </w:rPr>
        <w:t>»)</w:t>
      </w:r>
    </w:p>
    <w:p w:rsidR="003135FB" w:rsidRPr="003135FB" w:rsidRDefault="003135FB" w:rsidP="003135FB">
      <w:pPr>
        <w:widowControl/>
        <w:ind w:right="-57"/>
        <w:jc w:val="both"/>
        <w:rPr>
          <w:sz w:val="24"/>
          <w:szCs w:val="24"/>
        </w:rPr>
      </w:pPr>
      <w:r>
        <w:rPr>
          <w:sz w:val="24"/>
          <w:szCs w:val="24"/>
        </w:rPr>
        <w:t>- З</w:t>
      </w:r>
      <w:r w:rsidRPr="003135FB">
        <w:rPr>
          <w:sz w:val="24"/>
          <w:szCs w:val="24"/>
        </w:rPr>
        <w:t xml:space="preserve">дание, назначение: нежилое здание, 3 – этажный (подземных этажей 1), общая площадь 394,8 </w:t>
      </w:r>
      <w:proofErr w:type="spellStart"/>
      <w:r w:rsidRPr="003135FB">
        <w:rPr>
          <w:sz w:val="24"/>
          <w:szCs w:val="24"/>
        </w:rPr>
        <w:t>кв.м</w:t>
      </w:r>
      <w:proofErr w:type="spellEnd"/>
      <w:r w:rsidRPr="003135FB">
        <w:rPr>
          <w:sz w:val="24"/>
          <w:szCs w:val="24"/>
        </w:rPr>
        <w:t xml:space="preserve">., расположенное по адресу: Оренбургская область, р-н Александровский, с. Александровка, ул. </w:t>
      </w:r>
      <w:proofErr w:type="spellStart"/>
      <w:r w:rsidRPr="003135FB">
        <w:rPr>
          <w:sz w:val="24"/>
          <w:szCs w:val="24"/>
        </w:rPr>
        <w:t>Ращепкина</w:t>
      </w:r>
      <w:proofErr w:type="spellEnd"/>
      <w:r w:rsidRPr="003135FB">
        <w:rPr>
          <w:sz w:val="24"/>
          <w:szCs w:val="24"/>
        </w:rPr>
        <w:t xml:space="preserve">, д. 21, кадастровый номер 56:04:0101007:312, принадлежащее </w:t>
      </w:r>
      <w:r>
        <w:rPr>
          <w:sz w:val="24"/>
          <w:szCs w:val="24"/>
        </w:rPr>
        <w:t>Продавцу</w:t>
      </w:r>
      <w:r w:rsidRPr="003135FB">
        <w:rPr>
          <w:sz w:val="24"/>
          <w:szCs w:val="24"/>
        </w:rPr>
        <w:t xml:space="preserve"> на праве собственности, что подтверждается Свидетельством о государственной регистрации права, бланк серии 56-АВ №347189, выдано 01 марта 2014 года Управлением Федеральной службы государственной регистрации, кадастра и картографии по Оренбургской области.</w:t>
      </w:r>
    </w:p>
    <w:p w:rsidR="00673E50" w:rsidRPr="00673E50" w:rsidRDefault="003135FB" w:rsidP="003135FB">
      <w:pPr>
        <w:widowControl/>
        <w:ind w:right="-57"/>
        <w:jc w:val="both"/>
        <w:rPr>
          <w:sz w:val="24"/>
          <w:szCs w:val="24"/>
        </w:rPr>
      </w:pPr>
      <w:r>
        <w:rPr>
          <w:sz w:val="24"/>
          <w:szCs w:val="24"/>
        </w:rPr>
        <w:t>-З</w:t>
      </w:r>
      <w:r w:rsidRPr="003135FB">
        <w:rPr>
          <w:sz w:val="24"/>
          <w:szCs w:val="24"/>
        </w:rPr>
        <w:t xml:space="preserve">дание, назначение: нежилое здание, 1 – этажный, общая площадь 78,6 </w:t>
      </w:r>
      <w:proofErr w:type="spellStart"/>
      <w:r w:rsidRPr="003135FB">
        <w:rPr>
          <w:sz w:val="24"/>
          <w:szCs w:val="24"/>
        </w:rPr>
        <w:t>кв.м</w:t>
      </w:r>
      <w:proofErr w:type="spellEnd"/>
      <w:r w:rsidRPr="003135FB">
        <w:rPr>
          <w:sz w:val="24"/>
          <w:szCs w:val="24"/>
        </w:rPr>
        <w:t xml:space="preserve">., расположенное по адресу: Оренбургская область, р-н Александровский, с. Александровка, ул. </w:t>
      </w:r>
      <w:proofErr w:type="spellStart"/>
      <w:r w:rsidRPr="003135FB">
        <w:rPr>
          <w:sz w:val="24"/>
          <w:szCs w:val="24"/>
        </w:rPr>
        <w:t>Ращепкина</w:t>
      </w:r>
      <w:proofErr w:type="spellEnd"/>
      <w:r w:rsidRPr="003135FB">
        <w:rPr>
          <w:sz w:val="24"/>
          <w:szCs w:val="24"/>
        </w:rPr>
        <w:t xml:space="preserve">, д. 21, кадастровый номер 56:04:0101007:551, принадлежащее </w:t>
      </w:r>
      <w:r>
        <w:rPr>
          <w:sz w:val="24"/>
          <w:szCs w:val="24"/>
        </w:rPr>
        <w:t xml:space="preserve">Продавцу </w:t>
      </w:r>
      <w:r w:rsidRPr="003135FB">
        <w:rPr>
          <w:sz w:val="24"/>
          <w:szCs w:val="24"/>
        </w:rPr>
        <w:t>на праве собственности, что подтверждается Свидетельством о государственной регистрации права, бланк серии 56-АВ №347190, выдано 01 марта 2014 года Управлением Федеральной службы государственной регистрации, кадастра и картографии по Оренбургской области.</w:t>
      </w:r>
    </w:p>
    <w:p w:rsidR="00673E50" w:rsidRPr="00673E50" w:rsidRDefault="00673E50" w:rsidP="00673E50">
      <w:pPr>
        <w:widowControl/>
        <w:ind w:right="-57"/>
        <w:jc w:val="both"/>
        <w:rPr>
          <w:b/>
          <w:bCs/>
          <w:sz w:val="24"/>
          <w:szCs w:val="24"/>
        </w:rPr>
      </w:pP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Pr="00864491">
        <w:rPr>
          <w:sz w:val="24"/>
          <w:szCs w:val="24"/>
          <w:vertAlign w:val="superscript"/>
        </w:rPr>
        <w:footnoteReference w:id="2"/>
      </w:r>
      <w:r w:rsidRPr="00864491">
        <w:rPr>
          <w:sz w:val="24"/>
          <w:szCs w:val="24"/>
        </w:rPr>
        <w:t>.</w:t>
      </w:r>
    </w:p>
    <w:p w:rsidR="00A2567C" w:rsidRPr="00864491" w:rsidRDefault="00A2567C" w:rsidP="00A2567C">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lastRenderedPageBreak/>
        <w:footnoteReference w:id="3"/>
      </w: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864491">
        <w:rPr>
          <w:rStyle w:val="af3"/>
          <w:sz w:val="24"/>
          <w:szCs w:val="24"/>
        </w:rPr>
        <w:footnoteReference w:id="4"/>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2567C" w:rsidRPr="00864491" w:rsidRDefault="00A2567C" w:rsidP="00A2567C">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864491" w:rsidRDefault="00A2567C" w:rsidP="00A2567C">
      <w:pPr>
        <w:pStyle w:val="af1"/>
        <w:widowControl/>
        <w:numPr>
          <w:ilvl w:val="1"/>
          <w:numId w:val="10"/>
        </w:numPr>
        <w:ind w:left="0" w:firstLine="709"/>
        <w:jc w:val="both"/>
        <w:rPr>
          <w:b/>
          <w:sz w:val="24"/>
          <w:szCs w:val="24"/>
        </w:rPr>
      </w:pPr>
      <w:r w:rsidRPr="00864491">
        <w:rPr>
          <w:sz w:val="24"/>
          <w:szCs w:val="24"/>
        </w:rPr>
        <w:t xml:space="preserve">Право собственности на </w:t>
      </w:r>
      <w:r w:rsidR="003135FB">
        <w:rPr>
          <w:sz w:val="24"/>
          <w:szCs w:val="24"/>
        </w:rPr>
        <w:t>И</w:t>
      </w:r>
      <w:r w:rsidRPr="00864491">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3135FB">
        <w:rPr>
          <w:sz w:val="24"/>
          <w:szCs w:val="24"/>
        </w:rPr>
        <w:t>осударственную регистрацию прав.</w:t>
      </w:r>
    </w:p>
    <w:p w:rsidR="00A2567C" w:rsidRPr="00A6567F" w:rsidRDefault="00A2567C" w:rsidP="00A2567C">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3135FB">
        <w:rPr>
          <w:sz w:val="24"/>
          <w:szCs w:val="24"/>
        </w:rPr>
        <w:t>Имущество</w:t>
      </w:r>
      <w:r w:rsidRPr="00864491">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A2567C" w:rsidRPr="00A6567F" w:rsidRDefault="00A2567C" w:rsidP="00A2567C">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A2567C">
      <w:pPr>
        <w:pStyle w:val="af1"/>
        <w:widowControl/>
        <w:numPr>
          <w:ilvl w:val="1"/>
          <w:numId w:val="10"/>
        </w:numPr>
        <w:ind w:left="0" w:firstLine="709"/>
        <w:jc w:val="both"/>
        <w:rPr>
          <w:sz w:val="24"/>
          <w:szCs w:val="24"/>
        </w:rPr>
      </w:pPr>
      <w:bookmarkStart w:id="2" w:name="_Ref486334854"/>
      <w:r w:rsidRPr="00A878C6">
        <w:rPr>
          <w:sz w:val="24"/>
          <w:szCs w:val="24"/>
        </w:rPr>
        <w:lastRenderedPageBreak/>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2"/>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widowControl/>
        <w:numPr>
          <w:ilvl w:val="1"/>
          <w:numId w:val="10"/>
        </w:numPr>
        <w:ind w:left="0" w:firstLine="709"/>
        <w:contextualSpacing/>
        <w:jc w:val="both"/>
        <w:rPr>
          <w:sz w:val="24"/>
          <w:szCs w:val="24"/>
        </w:rPr>
      </w:pPr>
      <w:bookmarkStart w:id="3" w:name="_Ref486334738"/>
      <w:r w:rsidRPr="00864491">
        <w:rPr>
          <w:rStyle w:val="af3"/>
          <w:sz w:val="24"/>
          <w:szCs w:val="24"/>
        </w:rPr>
        <w:footnoteReference w:id="8"/>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9"/>
      </w:r>
      <w:r w:rsidRPr="00864491">
        <w:rPr>
          <w:sz w:val="24"/>
          <w:szCs w:val="24"/>
        </w:rPr>
        <w:t xml:space="preserve">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3"/>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6"/>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lastRenderedPageBreak/>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A2567C">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A2567C">
      <w:pPr>
        <w:pStyle w:val="af1"/>
        <w:widowControl/>
        <w:numPr>
          <w:ilvl w:val="1"/>
          <w:numId w:val="10"/>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2567C" w:rsidRPr="00864491" w:rsidRDefault="00A2567C" w:rsidP="00A2567C">
      <w:pPr>
        <w:widowControl/>
        <w:numPr>
          <w:ilvl w:val="1"/>
          <w:numId w:val="10"/>
        </w:numPr>
        <w:ind w:left="0" w:firstLine="709"/>
        <w:contextualSpacing/>
        <w:jc w:val="both"/>
        <w:rPr>
          <w:sz w:val="24"/>
          <w:szCs w:val="24"/>
        </w:rPr>
      </w:pPr>
      <w:r w:rsidRPr="00864491">
        <w:rPr>
          <w:rStyle w:val="af3"/>
          <w:sz w:val="24"/>
          <w:szCs w:val="24"/>
        </w:rPr>
        <w:footnoteReference w:id="18"/>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A2567C">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3135FB">
        <w:rPr>
          <w:sz w:val="24"/>
          <w:szCs w:val="24"/>
        </w:rPr>
        <w:t>Имущество</w:t>
      </w:r>
      <w:r w:rsidRPr="00864491">
        <w:rPr>
          <w:sz w:val="24"/>
          <w:szCs w:val="24"/>
        </w:rPr>
        <w:t xml:space="preserve"> к Покупателю.</w:t>
      </w:r>
      <w:bookmarkEnd w:id="5"/>
    </w:p>
    <w:p w:rsidR="00A2567C" w:rsidRPr="00864491" w:rsidRDefault="00A2567C" w:rsidP="00A2567C">
      <w:pPr>
        <w:ind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1"/>
          <w:numId w:val="10"/>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footnoteReference w:id="19"/>
      </w:r>
      <w:r w:rsidRPr="00A6567F">
        <w:rPr>
          <w:sz w:val="24"/>
          <w:szCs w:val="24"/>
        </w:rPr>
        <w:t xml:space="preserve">В течение </w:t>
      </w:r>
      <w:r w:rsidR="001367C2">
        <w:rPr>
          <w:sz w:val="24"/>
          <w:szCs w:val="24"/>
        </w:rPr>
        <w:t>60</w:t>
      </w:r>
      <w:r w:rsidRPr="00864491">
        <w:rPr>
          <w:sz w:val="24"/>
          <w:szCs w:val="24"/>
        </w:rPr>
        <w:t xml:space="preserve"> (</w:t>
      </w:r>
      <w:r w:rsidR="001367C2">
        <w:rPr>
          <w:sz w:val="24"/>
          <w:szCs w:val="24"/>
        </w:rPr>
        <w:t>шестидесяти</w:t>
      </w:r>
      <w:r w:rsidRPr="00864491">
        <w:rPr>
          <w:sz w:val="24"/>
          <w:szCs w:val="24"/>
        </w:rPr>
        <w:t>)</w:t>
      </w:r>
      <w:r w:rsidRPr="00A6567F">
        <w:rPr>
          <w:sz w:val="24"/>
          <w:szCs w:val="24"/>
        </w:rPr>
        <w:t xml:space="preserve"> рабочих дней со дня регистрации перехода на Покупателя права собственности на </w:t>
      </w:r>
      <w:r w:rsidR="00152776">
        <w:rPr>
          <w:sz w:val="24"/>
          <w:szCs w:val="24"/>
        </w:rPr>
        <w:t>И</w:t>
      </w:r>
      <w:r w:rsidRPr="00A6567F">
        <w:rPr>
          <w:sz w:val="24"/>
          <w:szCs w:val="24"/>
        </w:rPr>
        <w:t>мущество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6" w:name="_Ref486332634"/>
      <w:r w:rsidRPr="00A6567F">
        <w:rPr>
          <w:sz w:val="24"/>
          <w:szCs w:val="24"/>
        </w:rPr>
        <w:lastRenderedPageBreak/>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7F45C4" w:rsidRPr="001B09C0" w:rsidRDefault="007F45C4" w:rsidP="007F45C4">
      <w:pPr>
        <w:pStyle w:val="aff2"/>
        <w:spacing w:line="276" w:lineRule="auto"/>
        <w:ind w:left="0" w:right="0" w:firstLine="709"/>
      </w:pPr>
      <w:bookmarkStart w:id="7" w:name="_GoBack"/>
      <w:bookmarkEnd w:id="7"/>
      <w:r>
        <w:t>5.3.5</w:t>
      </w:r>
      <w:r w:rsidRPr="001B09C0">
        <w:t xml:space="preserve">. Заключить Договор долгосрочной аренды нежилых помещений (далее по тексту – Договор аренды) общей площадью </w:t>
      </w:r>
      <w:r w:rsidR="00152776">
        <w:t xml:space="preserve">11,0 </w:t>
      </w:r>
      <w:proofErr w:type="spellStart"/>
      <w:r>
        <w:t>кв.м</w:t>
      </w:r>
      <w:proofErr w:type="spellEnd"/>
      <w:r w:rsidRPr="001B09C0">
        <w:t xml:space="preserve"> (далее – Объект</w:t>
      </w:r>
      <w:r w:rsidRPr="001B09C0">
        <w:rPr>
          <w:rStyle w:val="af3"/>
        </w:rPr>
        <w:footnoteReference w:id="20"/>
      </w:r>
      <w:r w:rsidRPr="001B09C0">
        <w:t xml:space="preserve">). </w:t>
      </w:r>
    </w:p>
    <w:p w:rsidR="007F45C4" w:rsidRPr="001B09C0" w:rsidRDefault="007F45C4" w:rsidP="007F45C4">
      <w:pPr>
        <w:pStyle w:val="aff2"/>
        <w:ind w:left="0" w:right="0" w:firstLine="709"/>
      </w:pPr>
      <w:r>
        <w:t>5.3.5.1.</w:t>
      </w:r>
      <w:r w:rsidRPr="001B09C0">
        <w:t xml:space="preserve"> Договор аренды заключается сроком на 10 (Десять) лет.</w:t>
      </w:r>
    </w:p>
    <w:p w:rsidR="007F45C4" w:rsidRPr="001B09C0" w:rsidRDefault="007F45C4" w:rsidP="007F45C4">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7F45C4" w:rsidRPr="001B09C0" w:rsidRDefault="007F45C4" w:rsidP="007F45C4">
      <w:pPr>
        <w:pStyle w:val="aff2"/>
        <w:ind w:left="709" w:right="0" w:firstLine="0"/>
        <w:rPr>
          <w:color w:val="00000A"/>
        </w:rPr>
      </w:pPr>
      <w:r>
        <w:rPr>
          <w:color w:val="00000A"/>
        </w:rPr>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7F45C4" w:rsidRPr="007F45C4" w:rsidRDefault="007F45C4" w:rsidP="007F45C4">
      <w:pPr>
        <w:snapToGrid w:val="0"/>
        <w:ind w:left="709"/>
        <w:jc w:val="both"/>
        <w:rPr>
          <w:rFonts w:eastAsiaTheme="minorHAnsi"/>
          <w:color w:val="00000A"/>
          <w:sz w:val="24"/>
          <w:szCs w:val="24"/>
        </w:rPr>
      </w:pPr>
      <w:r>
        <w:rPr>
          <w:rFonts w:eastAsiaTheme="minorHAnsi"/>
          <w:color w:val="00000A"/>
          <w:sz w:val="24"/>
          <w:szCs w:val="24"/>
        </w:rPr>
        <w:t>5.3.5</w:t>
      </w:r>
      <w:r w:rsidRPr="007F45C4">
        <w:rPr>
          <w:rFonts w:eastAsiaTheme="minorHAnsi"/>
          <w:color w:val="00000A"/>
          <w:sz w:val="24"/>
          <w:szCs w:val="24"/>
        </w:rPr>
        <w:t>.3. Арендная плата за пользование Объектом состоит из постоянной и переменной частей.</w:t>
      </w:r>
    </w:p>
    <w:p w:rsidR="007F45C4" w:rsidRPr="007F45C4" w:rsidRDefault="007F45C4" w:rsidP="007F45C4">
      <w:pPr>
        <w:snapToGrid w:val="0"/>
        <w:ind w:left="709" w:firstLine="709"/>
        <w:contextualSpacing/>
        <w:jc w:val="both"/>
        <w:rPr>
          <w:sz w:val="24"/>
          <w:szCs w:val="24"/>
        </w:rPr>
      </w:pPr>
      <w:r w:rsidRPr="007F45C4">
        <w:rPr>
          <w:sz w:val="24"/>
          <w:szCs w:val="24"/>
        </w:rPr>
        <w:t xml:space="preserve">Постоянная часть арендной платы составляет </w:t>
      </w:r>
      <w:r w:rsidR="00152776">
        <w:rPr>
          <w:sz w:val="24"/>
          <w:szCs w:val="24"/>
        </w:rPr>
        <w:t>91</w:t>
      </w:r>
      <w:r w:rsidRPr="007F45C4">
        <w:rPr>
          <w:sz w:val="24"/>
          <w:szCs w:val="24"/>
        </w:rPr>
        <w:t xml:space="preserve"> (</w:t>
      </w:r>
      <w:r w:rsidR="00152776">
        <w:rPr>
          <w:sz w:val="24"/>
          <w:szCs w:val="24"/>
        </w:rPr>
        <w:t>Девяносто один) рубль</w:t>
      </w:r>
      <w:r w:rsidRPr="007F45C4">
        <w:rPr>
          <w:sz w:val="24"/>
          <w:szCs w:val="24"/>
        </w:rPr>
        <w:t xml:space="preserve"> 00 копеек за 1 </w:t>
      </w:r>
      <w:proofErr w:type="spellStart"/>
      <w:r w:rsidRPr="007F45C4">
        <w:rPr>
          <w:sz w:val="24"/>
          <w:szCs w:val="24"/>
        </w:rPr>
        <w:t>кв.м</w:t>
      </w:r>
      <w:proofErr w:type="spellEnd"/>
      <w:r w:rsidRPr="007F45C4">
        <w:rPr>
          <w:sz w:val="24"/>
          <w:szCs w:val="24"/>
        </w:rPr>
        <w:t xml:space="preserve">. Объекта в месяц/год, в том числе НДС (20%) 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w:t>
      </w:r>
      <w:proofErr w:type="gramStart"/>
      <w:r w:rsidRPr="007F45C4">
        <w:rPr>
          <w:sz w:val="24"/>
          <w:szCs w:val="24"/>
        </w:rPr>
        <w:t xml:space="preserve">составляет </w:t>
      </w:r>
      <w:r w:rsidR="00152776">
        <w:rPr>
          <w:sz w:val="24"/>
          <w:szCs w:val="24"/>
        </w:rPr>
        <w:t xml:space="preserve"> 13</w:t>
      </w:r>
      <w:proofErr w:type="gramEnd"/>
      <w:r w:rsidR="00152776">
        <w:rPr>
          <w:sz w:val="24"/>
          <w:szCs w:val="24"/>
        </w:rPr>
        <w:t xml:space="preserve"> 456 </w:t>
      </w:r>
      <w:r w:rsidRPr="007F45C4">
        <w:rPr>
          <w:sz w:val="24"/>
          <w:szCs w:val="24"/>
        </w:rPr>
        <w:t>(</w:t>
      </w:r>
      <w:r w:rsidR="00152776">
        <w:rPr>
          <w:sz w:val="24"/>
          <w:szCs w:val="24"/>
        </w:rPr>
        <w:t>Тринадцать тысяч четыреста пятьдесят шесть</w:t>
      </w:r>
      <w:r w:rsidRPr="007F45C4">
        <w:rPr>
          <w:sz w:val="24"/>
          <w:szCs w:val="24"/>
        </w:rPr>
        <w:t>) рубль 90 копеек, в том числе НДС (20%)</w:t>
      </w:r>
      <w:r w:rsidR="00152776">
        <w:rPr>
          <w:sz w:val="24"/>
          <w:szCs w:val="24"/>
        </w:rPr>
        <w:t>.</w:t>
      </w:r>
    </w:p>
    <w:p w:rsidR="007F45C4" w:rsidRPr="007F45C4" w:rsidRDefault="007F45C4" w:rsidP="007F45C4">
      <w:pPr>
        <w:snapToGrid w:val="0"/>
        <w:ind w:left="709"/>
        <w:contextualSpacing/>
        <w:jc w:val="both"/>
        <w:rPr>
          <w:rStyle w:val="af3"/>
          <w:sz w:val="24"/>
          <w:szCs w:val="24"/>
        </w:rPr>
      </w:pPr>
      <w:r>
        <w:rPr>
          <w:sz w:val="24"/>
          <w:szCs w:val="24"/>
        </w:rPr>
        <w:t>5.3.5</w:t>
      </w:r>
      <w:r w:rsidRPr="007F45C4">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7" w:history="1">
        <w:r w:rsidRPr="007F45C4">
          <w:rPr>
            <w:rStyle w:val="afd"/>
            <w:sz w:val="24"/>
            <w:szCs w:val="24"/>
            <w:lang w:val="en-US"/>
          </w:rPr>
          <w:t>www</w:t>
        </w:r>
        <w:r w:rsidRPr="007F45C4">
          <w:rPr>
            <w:rStyle w:val="afd"/>
            <w:sz w:val="24"/>
            <w:szCs w:val="24"/>
          </w:rPr>
          <w:t>.</w:t>
        </w:r>
        <w:proofErr w:type="spellStart"/>
        <w:r w:rsidRPr="007F45C4">
          <w:rPr>
            <w:rStyle w:val="afd"/>
            <w:sz w:val="24"/>
            <w:szCs w:val="24"/>
            <w:lang w:val="en-US"/>
          </w:rPr>
          <w:t>gks</w:t>
        </w:r>
        <w:proofErr w:type="spellEnd"/>
        <w:r w:rsidRPr="007F45C4">
          <w:rPr>
            <w:rStyle w:val="afd"/>
            <w:sz w:val="24"/>
            <w:szCs w:val="24"/>
          </w:rPr>
          <w:t>.</w:t>
        </w:r>
        <w:proofErr w:type="spellStart"/>
        <w:r w:rsidRPr="007F45C4">
          <w:rPr>
            <w:rStyle w:val="afd"/>
            <w:sz w:val="24"/>
            <w:szCs w:val="24"/>
            <w:lang w:val="en-US"/>
          </w:rPr>
          <w:t>ru</w:t>
        </w:r>
        <w:proofErr w:type="spellEnd"/>
      </w:hyperlink>
      <w:r w:rsidRPr="007F45C4">
        <w:rPr>
          <w:sz w:val="24"/>
          <w:szCs w:val="24"/>
        </w:rPr>
        <w:t>, но не более чем на 5 (Пять) % от величины Постоянной части арендной платы.</w:t>
      </w:r>
    </w:p>
    <w:p w:rsidR="007F45C4" w:rsidRDefault="007F45C4" w:rsidP="007F45C4">
      <w:pPr>
        <w:pStyle w:val="aff2"/>
        <w:ind w:left="709" w:right="0" w:firstLine="0"/>
      </w:pPr>
      <w:r>
        <w:t>5.3.5</w:t>
      </w:r>
      <w:r w:rsidRPr="001B09C0">
        <w:t xml:space="preserve">.5. Переменная часть арендной платы представляет собой плату за пользование электроэнергией, водо-, теплоснабжением и канализацией </w:t>
      </w:r>
      <w:r w:rsidRPr="001B09C0">
        <w:rPr>
          <w:rStyle w:val="af3"/>
        </w:rPr>
        <w:footnoteReference w:id="21"/>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7F45C4" w:rsidRDefault="007F45C4" w:rsidP="007F45C4">
      <w:pPr>
        <w:pStyle w:val="aff2"/>
        <w:ind w:left="709" w:firstLine="709"/>
      </w:pPr>
      <w:r>
        <w:t xml:space="preserve">Размер платы за коммунальные услуги, подлежащий возмещению, определяется Сторонами ежемесячно, исходя из количества потребленных Арендатором </w:t>
      </w:r>
      <w:r>
        <w:lastRenderedPageBreak/>
        <w:t>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F45C4" w:rsidRDefault="007F45C4" w:rsidP="007F45C4">
      <w:pPr>
        <w:pStyle w:val="aff2"/>
        <w:ind w:left="709" w:firstLine="709"/>
      </w:pPr>
      <w:r>
        <w:t xml:space="preserve">Показания приборов учета снимаются Арендодателем в присутствии Арендатора. </w:t>
      </w:r>
    </w:p>
    <w:p w:rsidR="007F45C4" w:rsidRDefault="007F45C4" w:rsidP="007F45C4">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7F45C4" w:rsidRPr="007F45C4" w:rsidRDefault="007F45C4" w:rsidP="007F45C4">
      <w:pPr>
        <w:widowControl/>
        <w:ind w:left="710"/>
        <w:jc w:val="both"/>
        <w:rPr>
          <w:sz w:val="24"/>
          <w:szCs w:val="24"/>
        </w:rPr>
      </w:pPr>
      <w:r>
        <w:rPr>
          <w:sz w:val="24"/>
          <w:szCs w:val="24"/>
        </w:rPr>
        <w:t>5.3.5.</w:t>
      </w:r>
      <w:proofErr w:type="gramStart"/>
      <w:r w:rsidRPr="007F45C4">
        <w:rPr>
          <w:sz w:val="24"/>
          <w:szCs w:val="24"/>
        </w:rPr>
        <w:t>6.Арендатор</w:t>
      </w:r>
      <w:proofErr w:type="gramEnd"/>
      <w:r w:rsidRPr="007F45C4">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F9331C" w:rsidRDefault="007F45C4" w:rsidP="007F45C4">
      <w:pPr>
        <w:ind w:left="709" w:firstLine="709"/>
        <w:jc w:val="both"/>
      </w:pPr>
    </w:p>
    <w:p w:rsidR="00A2567C" w:rsidRDefault="00A2567C" w:rsidP="007F45C4">
      <w:pPr>
        <w:pStyle w:val="af1"/>
        <w:widowControl/>
        <w:ind w:left="709"/>
        <w:jc w:val="both"/>
        <w:rPr>
          <w:sz w:val="24"/>
          <w:szCs w:val="24"/>
        </w:rPr>
      </w:pPr>
    </w:p>
    <w:bookmarkEnd w:id="6"/>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xml:space="preserve">)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w:t>
      </w:r>
      <w:r w:rsidRPr="00864491">
        <w:rPr>
          <w:sz w:val="24"/>
          <w:szCs w:val="24"/>
        </w:rPr>
        <w:lastRenderedPageBreak/>
        <w:t>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8"/>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A2567C">
      <w:pPr>
        <w:pStyle w:val="af1"/>
        <w:widowControl/>
        <w:numPr>
          <w:ilvl w:val="1"/>
          <w:numId w:val="10"/>
        </w:numPr>
        <w:ind w:left="0" w:firstLine="709"/>
        <w:jc w:val="both"/>
        <w:rPr>
          <w:sz w:val="24"/>
          <w:szCs w:val="24"/>
        </w:rPr>
      </w:pPr>
      <w:bookmarkStart w:id="9"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A2567C">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A2567C">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0" w:name="_Ref1393199"/>
    </w:p>
    <w:bookmarkEnd w:id="10"/>
    <w:p w:rsidR="00A2567C" w:rsidRPr="00864491" w:rsidRDefault="00A2567C" w:rsidP="00A2567C">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w:t>
      </w:r>
      <w:r w:rsidR="001367C2">
        <w:rPr>
          <w:color w:val="000000"/>
          <w:sz w:val="24"/>
          <w:szCs w:val="24"/>
        </w:rPr>
        <w:t xml:space="preserve"> Арбитражный суд по Оренбургской области.</w:t>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A2567C">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A2567C">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A2567C">
      <w:pPr>
        <w:pStyle w:val="af1"/>
        <w:widowControl/>
        <w:numPr>
          <w:ilvl w:val="1"/>
          <w:numId w:val="10"/>
        </w:numPr>
        <w:ind w:left="0" w:firstLine="709"/>
        <w:jc w:val="both"/>
        <w:rPr>
          <w:szCs w:val="24"/>
        </w:rPr>
      </w:pPr>
      <w:r w:rsidRPr="00A6567F">
        <w:rPr>
          <w:sz w:val="24"/>
          <w:szCs w:val="24"/>
        </w:rPr>
        <w:t xml:space="preserve">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w:t>
      </w:r>
      <w:r w:rsidRPr="00A6567F">
        <w:rPr>
          <w:sz w:val="24"/>
          <w:szCs w:val="24"/>
        </w:rPr>
        <w:lastRenderedPageBreak/>
        <w:t>Покупателя к работе на средствах вычислительной техники и в автоматизированных системах Продавца.</w:t>
      </w:r>
    </w:p>
    <w:p w:rsidR="00A2567C" w:rsidRPr="00D91992" w:rsidRDefault="00A2567C" w:rsidP="00A2567C">
      <w:pPr>
        <w:pStyle w:val="1"/>
        <w:numPr>
          <w:ilvl w:val="1"/>
          <w:numId w:val="10"/>
        </w:numPr>
        <w:spacing w:before="0" w:after="0"/>
        <w:ind w:left="0" w:firstLine="709"/>
        <w:rPr>
          <w:szCs w:val="24"/>
        </w:rPr>
      </w:pPr>
      <w:r w:rsidRPr="00864491">
        <w:rPr>
          <w:rStyle w:val="af3"/>
          <w:bCs/>
          <w:szCs w:val="24"/>
        </w:rPr>
        <w:footnoteReference w:id="22"/>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A2567C">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3"/>
      </w:r>
      <w:r w:rsidRPr="00864491">
        <w:rPr>
          <w:sz w:val="24"/>
          <w:szCs w:val="24"/>
        </w:rPr>
        <w:t>.</w:t>
      </w:r>
    </w:p>
    <w:p w:rsidR="00A2567C" w:rsidRPr="00864491" w:rsidRDefault="00A2567C" w:rsidP="00A2567C">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A2567C">
      <w:pPr>
        <w:pStyle w:val="af1"/>
        <w:widowControl/>
        <w:numPr>
          <w:ilvl w:val="1"/>
          <w:numId w:val="10"/>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864491" w:rsidRDefault="00A2567C" w:rsidP="00F677F2">
      <w:pPr>
        <w:pStyle w:val="af1"/>
        <w:widowControl/>
        <w:snapToGrid w:val="0"/>
        <w:ind w:left="709"/>
        <w:jc w:val="both"/>
        <w:rPr>
          <w:sz w:val="24"/>
          <w:szCs w:val="24"/>
        </w:rPr>
      </w:pPr>
    </w:p>
    <w:p w:rsidR="00A2567C" w:rsidRPr="00864491" w:rsidRDefault="00A2567C" w:rsidP="00A2567C">
      <w:pPr>
        <w:pStyle w:val="af1"/>
        <w:ind w:left="0" w:firstLine="709"/>
        <w:rPr>
          <w:sz w:val="24"/>
          <w:szCs w:val="24"/>
        </w:rPr>
      </w:pPr>
    </w:p>
    <w:p w:rsidR="00A2567C" w:rsidRPr="00864491" w:rsidRDefault="00A2567C" w:rsidP="00A2567C">
      <w:pPr>
        <w:pStyle w:val="af1"/>
        <w:widowControl/>
        <w:numPr>
          <w:ilvl w:val="0"/>
          <w:numId w:val="10"/>
        </w:numPr>
        <w:ind w:left="0" w:firstLine="709"/>
        <w:jc w:val="center"/>
        <w:outlineLvl w:val="0"/>
        <w:rPr>
          <w:b/>
          <w:sz w:val="24"/>
          <w:szCs w:val="24"/>
        </w:rPr>
      </w:pPr>
      <w:bookmarkStart w:id="11" w:name="_Ref486328623"/>
      <w:r w:rsidRPr="00864491">
        <w:rPr>
          <w:b/>
          <w:sz w:val="24"/>
          <w:szCs w:val="24"/>
        </w:rPr>
        <w:t>Реквизиты и подписи Сторон</w:t>
      </w:r>
      <w:bookmarkEnd w:id="11"/>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4"/>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A2567C" w:rsidRPr="00864491" w:rsidRDefault="00A2567C" w:rsidP="00A2567C">
      <w:pPr>
        <w:snapToGrid w:val="0"/>
        <w:ind w:firstLine="360"/>
        <w:contextualSpacing/>
        <w:jc w:val="both"/>
        <w:rPr>
          <w:b/>
          <w:sz w:val="24"/>
          <w:szCs w:val="24"/>
        </w:rPr>
      </w:pPr>
      <w:r w:rsidRPr="00864491">
        <w:rPr>
          <w:b/>
          <w:sz w:val="24"/>
          <w:szCs w:val="24"/>
        </w:rPr>
        <w:t>Продавец:</w:t>
      </w:r>
    </w:p>
    <w:p w:rsidR="00F677F2" w:rsidRPr="00152776" w:rsidRDefault="00F677F2" w:rsidP="00F677F2">
      <w:pPr>
        <w:rPr>
          <w:color w:val="000000"/>
          <w:sz w:val="24"/>
          <w:szCs w:val="24"/>
        </w:rPr>
      </w:pPr>
      <w:r w:rsidRPr="00152776">
        <w:rPr>
          <w:color w:val="000000"/>
          <w:sz w:val="24"/>
          <w:szCs w:val="24"/>
        </w:rPr>
        <w:t xml:space="preserve">Публичное акционерное общество                            </w:t>
      </w:r>
    </w:p>
    <w:p w:rsidR="00F677F2" w:rsidRPr="00152776" w:rsidRDefault="00F677F2" w:rsidP="00F677F2">
      <w:pPr>
        <w:rPr>
          <w:color w:val="000000"/>
          <w:sz w:val="24"/>
          <w:szCs w:val="24"/>
        </w:rPr>
      </w:pPr>
      <w:r w:rsidRPr="00152776">
        <w:rPr>
          <w:color w:val="000000"/>
          <w:sz w:val="24"/>
          <w:szCs w:val="24"/>
        </w:rPr>
        <w:t xml:space="preserve"> «Сбербанк России», ПАО Сбербанк </w:t>
      </w:r>
    </w:p>
    <w:p w:rsidR="00F677F2" w:rsidRPr="00152776" w:rsidRDefault="00F677F2" w:rsidP="00F677F2">
      <w:pPr>
        <w:rPr>
          <w:color w:val="000000"/>
          <w:sz w:val="24"/>
          <w:szCs w:val="24"/>
        </w:rPr>
      </w:pPr>
      <w:r w:rsidRPr="00152776">
        <w:rPr>
          <w:color w:val="000000"/>
          <w:sz w:val="24"/>
          <w:szCs w:val="24"/>
        </w:rPr>
        <w:t xml:space="preserve">Адрес местонахождения: 117997, г. Москва, </w:t>
      </w:r>
    </w:p>
    <w:p w:rsidR="00F677F2" w:rsidRPr="00152776" w:rsidRDefault="00F677F2" w:rsidP="00F677F2">
      <w:pPr>
        <w:rPr>
          <w:color w:val="000000"/>
          <w:sz w:val="24"/>
          <w:szCs w:val="24"/>
        </w:rPr>
      </w:pPr>
      <w:r w:rsidRPr="00152776">
        <w:rPr>
          <w:color w:val="000000"/>
          <w:sz w:val="24"/>
          <w:szCs w:val="24"/>
        </w:rPr>
        <w:t>ул. Вавилова, 19</w:t>
      </w:r>
    </w:p>
    <w:p w:rsidR="00F677F2" w:rsidRPr="00152776" w:rsidRDefault="00F677F2" w:rsidP="00F677F2">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F677F2" w:rsidRPr="00152776" w:rsidRDefault="00F677F2" w:rsidP="00F677F2">
      <w:pPr>
        <w:rPr>
          <w:color w:val="000000"/>
          <w:sz w:val="24"/>
          <w:szCs w:val="24"/>
        </w:rPr>
      </w:pPr>
      <w:r w:rsidRPr="00152776">
        <w:rPr>
          <w:color w:val="000000"/>
          <w:sz w:val="24"/>
          <w:szCs w:val="24"/>
        </w:rPr>
        <w:t>ул. Володарского, 16</w:t>
      </w:r>
    </w:p>
    <w:p w:rsidR="00F677F2" w:rsidRPr="00152776" w:rsidRDefault="00F677F2" w:rsidP="00F677F2">
      <w:pPr>
        <w:rPr>
          <w:color w:val="000000"/>
          <w:sz w:val="24"/>
          <w:szCs w:val="24"/>
        </w:rPr>
      </w:pPr>
      <w:r w:rsidRPr="00152776">
        <w:rPr>
          <w:color w:val="000000"/>
          <w:sz w:val="24"/>
          <w:szCs w:val="24"/>
        </w:rPr>
        <w:t xml:space="preserve">Оренбургское отделение № 8623 </w:t>
      </w:r>
    </w:p>
    <w:p w:rsidR="00F677F2" w:rsidRPr="00152776" w:rsidRDefault="00F677F2" w:rsidP="00F677F2">
      <w:pPr>
        <w:rPr>
          <w:color w:val="000000"/>
          <w:sz w:val="24"/>
          <w:szCs w:val="24"/>
        </w:rPr>
      </w:pPr>
      <w:r w:rsidRPr="00152776">
        <w:rPr>
          <w:color w:val="000000"/>
          <w:sz w:val="24"/>
          <w:szCs w:val="24"/>
        </w:rPr>
        <w:lastRenderedPageBreak/>
        <w:t>ПАО Сбербанк</w:t>
      </w:r>
    </w:p>
    <w:p w:rsidR="00F677F2" w:rsidRPr="00152776" w:rsidRDefault="00F677F2" w:rsidP="00F677F2">
      <w:pPr>
        <w:rPr>
          <w:color w:val="000000"/>
          <w:sz w:val="24"/>
          <w:szCs w:val="24"/>
        </w:rPr>
      </w:pPr>
      <w:r w:rsidRPr="00152776">
        <w:rPr>
          <w:color w:val="000000"/>
          <w:sz w:val="24"/>
          <w:szCs w:val="24"/>
        </w:rPr>
        <w:t xml:space="preserve">Тел/Факс: 8 8007070070 (5 716 27-02) </w:t>
      </w:r>
    </w:p>
    <w:p w:rsidR="00F677F2" w:rsidRPr="00152776" w:rsidRDefault="00F677F2" w:rsidP="00F677F2">
      <w:pPr>
        <w:rPr>
          <w:color w:val="000000"/>
          <w:sz w:val="24"/>
          <w:szCs w:val="24"/>
        </w:rPr>
      </w:pPr>
      <w:r w:rsidRPr="00152776">
        <w:rPr>
          <w:color w:val="000000"/>
          <w:sz w:val="24"/>
          <w:szCs w:val="24"/>
        </w:rPr>
        <w:t xml:space="preserve">ИНН 7707083893 КПП 631602001                     </w:t>
      </w:r>
    </w:p>
    <w:p w:rsidR="00F677F2" w:rsidRPr="00152776" w:rsidRDefault="00F677F2" w:rsidP="00F677F2">
      <w:pPr>
        <w:rPr>
          <w:color w:val="000000"/>
          <w:sz w:val="24"/>
          <w:szCs w:val="24"/>
        </w:rPr>
      </w:pPr>
      <w:r w:rsidRPr="00152776">
        <w:rPr>
          <w:color w:val="000000"/>
          <w:sz w:val="24"/>
          <w:szCs w:val="24"/>
        </w:rPr>
        <w:t xml:space="preserve">к/с 3010 1810 2000 0000 0607 Отделение </w:t>
      </w:r>
    </w:p>
    <w:p w:rsidR="00F677F2" w:rsidRPr="00152776" w:rsidRDefault="00F677F2" w:rsidP="00F677F2">
      <w:pPr>
        <w:rPr>
          <w:color w:val="000000"/>
          <w:sz w:val="24"/>
          <w:szCs w:val="24"/>
        </w:rPr>
      </w:pPr>
      <w:r w:rsidRPr="00152776">
        <w:rPr>
          <w:color w:val="000000"/>
          <w:sz w:val="24"/>
          <w:szCs w:val="24"/>
        </w:rPr>
        <w:t>Самара, г. Самара</w:t>
      </w:r>
    </w:p>
    <w:p w:rsidR="00F677F2" w:rsidRPr="00152776" w:rsidRDefault="00F677F2" w:rsidP="00F677F2">
      <w:pPr>
        <w:rPr>
          <w:color w:val="000000"/>
          <w:sz w:val="24"/>
          <w:szCs w:val="24"/>
        </w:rPr>
      </w:pPr>
      <w:r w:rsidRPr="00152776">
        <w:rPr>
          <w:color w:val="000000"/>
          <w:sz w:val="24"/>
          <w:szCs w:val="24"/>
        </w:rPr>
        <w:t>Р/с 60311810454000200000</w:t>
      </w:r>
    </w:p>
    <w:p w:rsidR="00F677F2" w:rsidRPr="00152776" w:rsidRDefault="00F677F2" w:rsidP="00F677F2">
      <w:pPr>
        <w:rPr>
          <w:color w:val="000000"/>
          <w:sz w:val="24"/>
          <w:szCs w:val="24"/>
        </w:rPr>
      </w:pPr>
      <w:r w:rsidRPr="00152776">
        <w:rPr>
          <w:color w:val="000000"/>
          <w:sz w:val="24"/>
          <w:szCs w:val="24"/>
        </w:rPr>
        <w:t>В Поволжском банке ПАО Сбербанк</w:t>
      </w:r>
    </w:p>
    <w:p w:rsidR="00F677F2" w:rsidRPr="00152776" w:rsidRDefault="00F677F2" w:rsidP="00F677F2">
      <w:pPr>
        <w:rPr>
          <w:color w:val="000000"/>
          <w:sz w:val="24"/>
          <w:szCs w:val="24"/>
        </w:rPr>
      </w:pPr>
      <w:r w:rsidRPr="00152776">
        <w:rPr>
          <w:color w:val="000000"/>
          <w:sz w:val="24"/>
          <w:szCs w:val="24"/>
        </w:rPr>
        <w:t xml:space="preserve">БИК 043601607 </w:t>
      </w:r>
    </w:p>
    <w:p w:rsidR="00F677F2" w:rsidRPr="00152776" w:rsidRDefault="00F677F2" w:rsidP="00F677F2">
      <w:pPr>
        <w:rPr>
          <w:color w:val="000000"/>
          <w:sz w:val="24"/>
          <w:szCs w:val="24"/>
        </w:rPr>
      </w:pPr>
      <w:r w:rsidRPr="00152776">
        <w:rPr>
          <w:color w:val="000000"/>
          <w:sz w:val="24"/>
          <w:szCs w:val="24"/>
        </w:rPr>
        <w:t>ОКПО 09151723</w:t>
      </w:r>
    </w:p>
    <w:p w:rsidR="00F677F2" w:rsidRPr="00152776" w:rsidRDefault="00F677F2" w:rsidP="00F677F2">
      <w:pPr>
        <w:rPr>
          <w:color w:val="000000"/>
          <w:sz w:val="24"/>
          <w:szCs w:val="24"/>
        </w:rPr>
      </w:pPr>
      <w:r w:rsidRPr="00152776">
        <w:rPr>
          <w:color w:val="000000"/>
          <w:sz w:val="24"/>
          <w:szCs w:val="24"/>
        </w:rPr>
        <w:t>ОКВЭД 64.19, ОГРН – 1027700132195</w:t>
      </w:r>
    </w:p>
    <w:p w:rsidR="00A2567C" w:rsidRPr="00864491" w:rsidRDefault="00A2567C" w:rsidP="00A2567C">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25"/>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Default="00A2567C" w:rsidP="007F45C4">
            <w:pPr>
              <w:tabs>
                <w:tab w:val="left" w:pos="2835"/>
              </w:tabs>
              <w:snapToGrid w:val="0"/>
              <w:ind w:firstLine="360"/>
              <w:contextualSpacing/>
              <w:jc w:val="both"/>
              <w:rPr>
                <w:sz w:val="24"/>
                <w:szCs w:val="24"/>
              </w:rPr>
            </w:pPr>
          </w:p>
          <w:p w:rsidR="00152776" w:rsidRDefault="00152776" w:rsidP="007F45C4">
            <w:pPr>
              <w:tabs>
                <w:tab w:val="left" w:pos="2835"/>
              </w:tabs>
              <w:snapToGrid w:val="0"/>
              <w:ind w:firstLine="360"/>
              <w:contextualSpacing/>
              <w:jc w:val="both"/>
              <w:rPr>
                <w:sz w:val="24"/>
                <w:szCs w:val="24"/>
              </w:rPr>
            </w:pPr>
          </w:p>
          <w:p w:rsidR="00152776" w:rsidRDefault="00152776" w:rsidP="007F45C4">
            <w:pPr>
              <w:tabs>
                <w:tab w:val="left" w:pos="2835"/>
              </w:tabs>
              <w:snapToGrid w:val="0"/>
              <w:ind w:firstLine="360"/>
              <w:contextualSpacing/>
              <w:jc w:val="both"/>
              <w:rPr>
                <w:sz w:val="24"/>
                <w:szCs w:val="24"/>
              </w:rPr>
            </w:pPr>
          </w:p>
          <w:p w:rsidR="00152776" w:rsidRPr="00864491" w:rsidRDefault="00152776"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152776" w:rsidRPr="00152776" w:rsidRDefault="00152776" w:rsidP="00152776">
            <w:pPr>
              <w:rPr>
                <w:sz w:val="24"/>
                <w:szCs w:val="24"/>
              </w:rPr>
            </w:pPr>
            <w:r w:rsidRPr="00152776">
              <w:rPr>
                <w:sz w:val="24"/>
                <w:szCs w:val="24"/>
              </w:rPr>
              <w:t xml:space="preserve">Заместитель управляющего-руководитель РСЦ       Оренбургским отделением № 8623                                                    </w:t>
            </w:r>
          </w:p>
          <w:p w:rsidR="00152776" w:rsidRPr="00152776" w:rsidRDefault="00152776" w:rsidP="00152776">
            <w:pPr>
              <w:rPr>
                <w:sz w:val="24"/>
                <w:szCs w:val="24"/>
              </w:rPr>
            </w:pPr>
            <w:r w:rsidRPr="00152776">
              <w:rPr>
                <w:sz w:val="24"/>
                <w:szCs w:val="24"/>
              </w:rPr>
              <w:t>ПАО Сбербанк</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 xml:space="preserve">________________ </w:t>
            </w:r>
            <w:proofErr w:type="spellStart"/>
            <w:r w:rsidR="00152776">
              <w:rPr>
                <w:sz w:val="24"/>
                <w:szCs w:val="24"/>
              </w:rPr>
              <w:t>В.А.Реймер</w:t>
            </w:r>
            <w:proofErr w:type="spellEnd"/>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rPr>
      </w:pPr>
    </w:p>
    <w:p w:rsidR="00A2567C" w:rsidRPr="00864491" w:rsidRDefault="00A2567C" w:rsidP="00A2567C">
      <w:pPr>
        <w:rPr>
          <w:sz w:val="24"/>
        </w:rPr>
      </w:pPr>
      <w:r w:rsidRPr="00864491">
        <w:rPr>
          <w:sz w:val="24"/>
        </w:rPr>
        <w:br w:type="page"/>
      </w:r>
    </w:p>
    <w:p w:rsidR="00A2567C" w:rsidRPr="00A6567F" w:rsidRDefault="00A2567C" w:rsidP="00A2567C">
      <w:pPr>
        <w:pStyle w:val="10"/>
        <w:rPr>
          <w:b w:val="0"/>
          <w:szCs w:val="24"/>
        </w:rPr>
      </w:pPr>
      <w:r w:rsidRPr="00A6567F">
        <w:rPr>
          <w:szCs w:val="24"/>
        </w:rPr>
        <w:lastRenderedPageBreak/>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Форма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6"/>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27"/>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28"/>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29"/>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0"/>
      </w:r>
      <w:r w:rsidRPr="00864491">
        <w:rPr>
          <w:sz w:val="24"/>
          <w:szCs w:val="24"/>
        </w:rPr>
        <w:t>, что подтверждается __________</w:t>
      </w:r>
      <w:r w:rsidRPr="00864491">
        <w:rPr>
          <w:sz w:val="24"/>
          <w:szCs w:val="24"/>
          <w:vertAlign w:val="superscript"/>
        </w:rPr>
        <w:footnoteReference w:id="31"/>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2"/>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footnoteReference w:id="33"/>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4"/>
      </w:r>
      <w:r w:rsidRPr="00864491">
        <w:rPr>
          <w:sz w:val="24"/>
          <w:szCs w:val="24"/>
        </w:rPr>
        <w:t>.</w:t>
      </w:r>
    </w:p>
    <w:p w:rsidR="00A2567C" w:rsidRPr="00864491" w:rsidRDefault="00A2567C" w:rsidP="00A2567C">
      <w:pPr>
        <w:ind w:firstLine="709"/>
        <w:jc w:val="both"/>
        <w:rPr>
          <w:sz w:val="24"/>
          <w:szCs w:val="24"/>
        </w:rPr>
      </w:pPr>
      <w:r w:rsidRPr="00864491">
        <w:rPr>
          <w:sz w:val="24"/>
          <w:szCs w:val="24"/>
        </w:rPr>
        <w:lastRenderedPageBreak/>
        <w:t>Кадастровый/условный номер Земельного участка: _____________.</w:t>
      </w:r>
      <w:r w:rsidRPr="00864491">
        <w:rPr>
          <w:rStyle w:val="af3"/>
          <w:sz w:val="24"/>
          <w:szCs w:val="24"/>
        </w:rPr>
        <w:footnoteReference w:id="35"/>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36"/>
      </w:r>
    </w:p>
    <w:p w:rsidR="00A2567C" w:rsidRPr="00864491" w:rsidRDefault="00A2567C" w:rsidP="00A256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37"/>
      </w:r>
      <w:r w:rsidRPr="00864491">
        <w:rPr>
          <w:sz w:val="24"/>
          <w:szCs w:val="24"/>
        </w:rPr>
        <w:t>, что подтверждается __________</w:t>
      </w:r>
      <w:r w:rsidRPr="00864491">
        <w:rPr>
          <w:sz w:val="24"/>
          <w:szCs w:val="24"/>
          <w:vertAlign w:val="superscript"/>
        </w:rPr>
        <w:footnoteReference w:id="38"/>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9"/>
      </w:r>
      <w:r w:rsidRPr="00864491">
        <w:rPr>
          <w:sz w:val="24"/>
          <w:szCs w:val="24"/>
        </w:rPr>
        <w:t>.</w:t>
      </w:r>
      <w:r w:rsidRPr="00864491">
        <w:rPr>
          <w:rStyle w:val="af3"/>
          <w:sz w:val="24"/>
          <w:szCs w:val="24"/>
        </w:rPr>
        <w:footnoteReference w:id="40"/>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lastRenderedPageBreak/>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Шкафы управления вентиляции, датчики и кабельные линии, относящиеся к системам </w:t>
            </w:r>
            <w:r w:rsidRPr="00864491">
              <w:rPr>
                <w:sz w:val="24"/>
                <w:szCs w:val="24"/>
              </w:rPr>
              <w:lastRenderedPageBreak/>
              <w:t>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41"/>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2"/>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3"/>
      </w:r>
      <w:r w:rsidRPr="00864491">
        <w:rPr>
          <w:sz w:val="24"/>
          <w:szCs w:val="24"/>
        </w:rPr>
        <w:t xml:space="preserve"> двери</w:t>
      </w:r>
      <w:r w:rsidRPr="00864491">
        <w:rPr>
          <w:sz w:val="24"/>
          <w:szCs w:val="24"/>
          <w:vertAlign w:val="superscript"/>
        </w:rPr>
        <w:footnoteReference w:id="44"/>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footnoteReference w:id="45"/>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152776" w:rsidRPr="00864491" w:rsidTr="007F45C4">
        <w:tc>
          <w:tcPr>
            <w:tcW w:w="4788" w:type="dxa"/>
            <w:shd w:val="clear" w:color="auto" w:fill="auto"/>
          </w:tcPr>
          <w:p w:rsidR="00152776" w:rsidRPr="00864491" w:rsidRDefault="00152776" w:rsidP="00152776">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152776" w:rsidRPr="00864491" w:rsidRDefault="00152776" w:rsidP="00152776">
            <w:pPr>
              <w:tabs>
                <w:tab w:val="left" w:pos="2835"/>
              </w:tabs>
              <w:snapToGrid w:val="0"/>
              <w:ind w:firstLine="360"/>
              <w:contextualSpacing/>
              <w:jc w:val="both"/>
              <w:rPr>
                <w:sz w:val="24"/>
                <w:szCs w:val="24"/>
              </w:rPr>
            </w:pPr>
          </w:p>
        </w:tc>
        <w:tc>
          <w:tcPr>
            <w:tcW w:w="3960" w:type="dxa"/>
            <w:shd w:val="clear" w:color="auto" w:fill="auto"/>
          </w:tcPr>
          <w:p w:rsidR="00152776" w:rsidRPr="00152776" w:rsidRDefault="00152776" w:rsidP="00152776">
            <w:pPr>
              <w:rPr>
                <w:b/>
                <w:sz w:val="24"/>
                <w:szCs w:val="24"/>
              </w:rPr>
            </w:pPr>
            <w:r w:rsidRPr="00152776">
              <w:rPr>
                <w:b/>
                <w:sz w:val="24"/>
                <w:szCs w:val="24"/>
              </w:rPr>
              <w:t>От Покупателя:</w:t>
            </w:r>
          </w:p>
          <w:p w:rsidR="00152776" w:rsidRDefault="00152776" w:rsidP="00152776">
            <w:pPr>
              <w:rPr>
                <w:sz w:val="24"/>
                <w:szCs w:val="24"/>
              </w:rPr>
            </w:pPr>
            <w:r w:rsidRPr="0053641B">
              <w:rPr>
                <w:sz w:val="24"/>
                <w:szCs w:val="24"/>
              </w:rPr>
              <w:t xml:space="preserve">Заместитель управляющего-руководитель РСЦ       Оренбургским отделением № 8623  </w:t>
            </w:r>
          </w:p>
          <w:p w:rsidR="00152776" w:rsidRPr="0053641B" w:rsidRDefault="00152776" w:rsidP="00152776">
            <w:pPr>
              <w:rPr>
                <w:sz w:val="24"/>
                <w:szCs w:val="24"/>
              </w:rPr>
            </w:pPr>
            <w:r>
              <w:rPr>
                <w:sz w:val="24"/>
                <w:szCs w:val="24"/>
              </w:rPr>
              <w:t xml:space="preserve">____________________ </w:t>
            </w:r>
            <w:proofErr w:type="spellStart"/>
            <w:r>
              <w:rPr>
                <w:sz w:val="24"/>
                <w:szCs w:val="24"/>
              </w:rPr>
              <w:t>В.А.Реймер</w:t>
            </w:r>
            <w:proofErr w:type="spellEnd"/>
            <w:r w:rsidRPr="0053641B">
              <w:rPr>
                <w:sz w:val="24"/>
                <w:szCs w:val="24"/>
              </w:rPr>
              <w:t xml:space="preserve">                                                  </w:t>
            </w:r>
          </w:p>
        </w:tc>
      </w:tr>
    </w:tbl>
    <w:p w:rsidR="00152776" w:rsidRDefault="00152776" w:rsidP="00A2567C">
      <w:pPr>
        <w:pStyle w:val="10"/>
        <w:rPr>
          <w:szCs w:val="24"/>
        </w:rPr>
      </w:pPr>
    </w:p>
    <w:p w:rsidR="00A2567C" w:rsidRPr="00A6567F" w:rsidRDefault="00A2567C" w:rsidP="00A2567C">
      <w:pPr>
        <w:pStyle w:val="10"/>
        <w:rPr>
          <w:b w:val="0"/>
          <w:szCs w:val="24"/>
        </w:rPr>
      </w:pPr>
      <w:r w:rsidRPr="00A6567F">
        <w:rPr>
          <w:szCs w:val="24"/>
        </w:rPr>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46"/>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47"/>
      </w:r>
      <w:r w:rsidRPr="00864491">
        <w:rPr>
          <w:sz w:val="24"/>
        </w:rPr>
        <w:t>, ______________________</w:t>
      </w:r>
      <w:r w:rsidRPr="00864491">
        <w:rPr>
          <w:rStyle w:val="af3"/>
          <w:sz w:val="24"/>
        </w:rPr>
        <w:footnoteReference w:id="48"/>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49"/>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0"/>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4177"/>
      </w:tblGrid>
      <w:tr w:rsidR="00152776" w:rsidRPr="00864491" w:rsidTr="007F45C4">
        <w:tc>
          <w:tcPr>
            <w:tcW w:w="4788" w:type="dxa"/>
            <w:shd w:val="clear" w:color="auto" w:fill="auto"/>
          </w:tcPr>
          <w:p w:rsidR="00152776" w:rsidRPr="00864491" w:rsidRDefault="00152776" w:rsidP="00152776">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152776" w:rsidRPr="00864491" w:rsidRDefault="00152776" w:rsidP="00152776">
            <w:pPr>
              <w:tabs>
                <w:tab w:val="left" w:pos="2835"/>
              </w:tabs>
              <w:snapToGrid w:val="0"/>
              <w:ind w:firstLine="360"/>
              <w:contextualSpacing/>
              <w:jc w:val="both"/>
              <w:rPr>
                <w:sz w:val="24"/>
                <w:szCs w:val="24"/>
              </w:rPr>
            </w:pPr>
          </w:p>
        </w:tc>
        <w:tc>
          <w:tcPr>
            <w:tcW w:w="3960" w:type="dxa"/>
            <w:shd w:val="clear" w:color="auto" w:fill="auto"/>
          </w:tcPr>
          <w:p w:rsidR="00152776" w:rsidRPr="0091556F" w:rsidRDefault="00152776" w:rsidP="00152776">
            <w:pPr>
              <w:rPr>
                <w:b/>
                <w:sz w:val="24"/>
                <w:szCs w:val="24"/>
              </w:rPr>
            </w:pPr>
            <w:r w:rsidRPr="0091556F">
              <w:rPr>
                <w:b/>
                <w:sz w:val="24"/>
                <w:szCs w:val="24"/>
              </w:rPr>
              <w:t>От Покупателя:</w:t>
            </w:r>
          </w:p>
        </w:tc>
      </w:tr>
      <w:tr w:rsidR="00152776" w:rsidRPr="00864491" w:rsidTr="007F45C4">
        <w:tc>
          <w:tcPr>
            <w:tcW w:w="4788" w:type="dxa"/>
            <w:shd w:val="clear" w:color="auto" w:fill="auto"/>
          </w:tcPr>
          <w:p w:rsidR="00152776" w:rsidRPr="00864491" w:rsidRDefault="00152776" w:rsidP="00152776">
            <w:pPr>
              <w:tabs>
                <w:tab w:val="left" w:pos="2835"/>
              </w:tabs>
              <w:snapToGrid w:val="0"/>
              <w:ind w:firstLine="360"/>
              <w:contextualSpacing/>
              <w:rPr>
                <w:sz w:val="24"/>
                <w:szCs w:val="24"/>
              </w:rPr>
            </w:pPr>
            <w:r w:rsidRPr="00864491">
              <w:rPr>
                <w:sz w:val="24"/>
                <w:szCs w:val="24"/>
              </w:rPr>
              <w:t>Должность</w:t>
            </w:r>
          </w:p>
          <w:p w:rsidR="00152776" w:rsidRPr="00864491" w:rsidRDefault="00152776" w:rsidP="00152776">
            <w:pPr>
              <w:tabs>
                <w:tab w:val="left" w:pos="2835"/>
              </w:tabs>
              <w:snapToGrid w:val="0"/>
              <w:ind w:firstLine="360"/>
              <w:contextualSpacing/>
              <w:rPr>
                <w:sz w:val="24"/>
                <w:szCs w:val="24"/>
              </w:rPr>
            </w:pPr>
          </w:p>
          <w:p w:rsidR="00152776" w:rsidRPr="00864491" w:rsidRDefault="00152776" w:rsidP="00152776">
            <w:pPr>
              <w:tabs>
                <w:tab w:val="left" w:pos="2835"/>
              </w:tabs>
              <w:snapToGrid w:val="0"/>
              <w:ind w:firstLine="360"/>
              <w:contextualSpacing/>
              <w:jc w:val="both"/>
              <w:rPr>
                <w:sz w:val="24"/>
                <w:szCs w:val="24"/>
              </w:rPr>
            </w:pPr>
          </w:p>
          <w:p w:rsidR="00152776" w:rsidRPr="00864491" w:rsidRDefault="00152776" w:rsidP="00152776">
            <w:pPr>
              <w:tabs>
                <w:tab w:val="left" w:pos="2835"/>
              </w:tabs>
              <w:snapToGrid w:val="0"/>
              <w:ind w:firstLine="360"/>
              <w:contextualSpacing/>
              <w:jc w:val="both"/>
              <w:rPr>
                <w:sz w:val="24"/>
                <w:szCs w:val="24"/>
              </w:rPr>
            </w:pPr>
            <w:r w:rsidRPr="00864491">
              <w:rPr>
                <w:sz w:val="24"/>
                <w:szCs w:val="24"/>
              </w:rPr>
              <w:t>________________ Ф.И.О.</w:t>
            </w:r>
          </w:p>
          <w:p w:rsidR="00152776" w:rsidRPr="00864491" w:rsidRDefault="00152776" w:rsidP="00152776">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152776" w:rsidRPr="00864491" w:rsidRDefault="00152776" w:rsidP="00152776">
            <w:pPr>
              <w:tabs>
                <w:tab w:val="left" w:pos="2835"/>
              </w:tabs>
              <w:snapToGrid w:val="0"/>
              <w:ind w:firstLine="360"/>
              <w:contextualSpacing/>
              <w:jc w:val="both"/>
              <w:rPr>
                <w:sz w:val="24"/>
                <w:szCs w:val="24"/>
              </w:rPr>
            </w:pPr>
          </w:p>
        </w:tc>
        <w:tc>
          <w:tcPr>
            <w:tcW w:w="3960" w:type="dxa"/>
            <w:shd w:val="clear" w:color="auto" w:fill="auto"/>
          </w:tcPr>
          <w:p w:rsidR="00152776" w:rsidRDefault="00152776" w:rsidP="00152776">
            <w:pPr>
              <w:rPr>
                <w:sz w:val="24"/>
                <w:szCs w:val="24"/>
              </w:rPr>
            </w:pPr>
            <w:r w:rsidRPr="0091556F">
              <w:rPr>
                <w:sz w:val="24"/>
                <w:szCs w:val="24"/>
              </w:rPr>
              <w:t xml:space="preserve">Заместитель управляющего-руководитель РСЦ       Оренбургским отделением № 8623  </w:t>
            </w:r>
          </w:p>
          <w:p w:rsidR="00152776" w:rsidRDefault="00152776" w:rsidP="00152776">
            <w:pPr>
              <w:rPr>
                <w:sz w:val="24"/>
                <w:szCs w:val="24"/>
              </w:rPr>
            </w:pPr>
          </w:p>
          <w:p w:rsidR="00152776" w:rsidRPr="0091556F" w:rsidRDefault="00152776" w:rsidP="00152776">
            <w:pPr>
              <w:rPr>
                <w:sz w:val="24"/>
                <w:szCs w:val="24"/>
              </w:rPr>
            </w:pPr>
            <w:r>
              <w:rPr>
                <w:sz w:val="24"/>
                <w:szCs w:val="24"/>
              </w:rPr>
              <w:t>_______________________</w:t>
            </w:r>
            <w:proofErr w:type="spellStart"/>
            <w:r>
              <w:rPr>
                <w:sz w:val="24"/>
                <w:szCs w:val="24"/>
              </w:rPr>
              <w:t>В.А.Реймер</w:t>
            </w:r>
            <w:proofErr w:type="spellEnd"/>
          </w:p>
        </w:tc>
      </w:tr>
    </w:tbl>
    <w:p w:rsidR="00A2567C" w:rsidRPr="00864491" w:rsidRDefault="00A2567C" w:rsidP="00A2567C">
      <w:pPr>
        <w:pStyle w:val="13"/>
        <w:ind w:left="0"/>
        <w:jc w:val="both"/>
        <w:rPr>
          <w:sz w:val="24"/>
        </w:rPr>
      </w:pPr>
    </w:p>
    <w:p w:rsidR="00A2567C" w:rsidRPr="00864491" w:rsidRDefault="00A2567C" w:rsidP="00A2567C">
      <w:pPr>
        <w:rPr>
          <w:sz w:val="24"/>
        </w:rPr>
      </w:pPr>
      <w:r w:rsidRPr="00864491">
        <w:rPr>
          <w:sz w:val="24"/>
        </w:rPr>
        <w:br w:type="page"/>
      </w:r>
    </w:p>
    <w:sectPr w:rsidR="00A2567C" w:rsidRPr="00864491"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F0" w:rsidRDefault="00B835F0" w:rsidP="00A2567C">
      <w:r>
        <w:separator/>
      </w:r>
    </w:p>
  </w:endnote>
  <w:endnote w:type="continuationSeparator" w:id="0">
    <w:p w:rsidR="00B835F0" w:rsidRDefault="00B835F0"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F0" w:rsidRDefault="00B835F0" w:rsidP="00A2567C">
      <w:r>
        <w:separator/>
      </w:r>
    </w:p>
  </w:footnote>
  <w:footnote w:type="continuationSeparator" w:id="0">
    <w:p w:rsidR="00B835F0" w:rsidRDefault="00B835F0" w:rsidP="00A2567C">
      <w:r>
        <w:continuationSeparator/>
      </w:r>
    </w:p>
  </w:footnote>
  <w:footnote w:id="1">
    <w:p w:rsidR="003135FB" w:rsidRPr="001B6F8F" w:rsidRDefault="003135FB"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3135FB" w:rsidRPr="001B6F8F" w:rsidRDefault="003135FB" w:rsidP="00A2567C">
      <w:pPr>
        <w:pStyle w:val="a5"/>
        <w:jc w:val="both"/>
      </w:pPr>
      <w:r w:rsidRPr="001B6F8F">
        <w:rPr>
          <w:rStyle w:val="af3"/>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3135FB" w:rsidRPr="00A6567F" w:rsidRDefault="003135FB"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3135FB" w:rsidRPr="001B6F8F" w:rsidRDefault="003135FB" w:rsidP="00A2567C">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3135FB" w:rsidRPr="00EB3074" w:rsidRDefault="003135FB" w:rsidP="00A2567C">
      <w:pPr>
        <w:pStyle w:val="a5"/>
        <w:jc w:val="both"/>
      </w:pPr>
      <w:r w:rsidRPr="001B6F8F">
        <w:rPr>
          <w:rStyle w:val="af3"/>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3135FB" w:rsidRPr="00A878C6" w:rsidRDefault="003135FB" w:rsidP="00A2567C">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3135FB" w:rsidRPr="001B6F8F" w:rsidRDefault="003135FB" w:rsidP="00A2567C">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3135FB" w:rsidRPr="00A6567F" w:rsidRDefault="003135FB" w:rsidP="00A2567C">
      <w:pPr>
        <w:pStyle w:val="a5"/>
        <w:jc w:val="both"/>
      </w:pPr>
      <w:r w:rsidRPr="00A6567F">
        <w:rPr>
          <w:rStyle w:val="af3"/>
        </w:rPr>
        <w:footnoteRef/>
      </w:r>
      <w:r w:rsidRPr="00A6567F">
        <w:t xml:space="preserve"> </w:t>
      </w:r>
      <w:r w:rsidRPr="00A6567F">
        <w:t>Пункт договора указывается в случае оплаты не кредитными денежными средствами.</w:t>
      </w:r>
    </w:p>
  </w:footnote>
  <w:footnote w:id="9">
    <w:p w:rsidR="003135FB" w:rsidRPr="00A6567F" w:rsidRDefault="003135FB" w:rsidP="00A2567C">
      <w:pPr>
        <w:pStyle w:val="a5"/>
        <w:jc w:val="both"/>
      </w:pPr>
      <w:r w:rsidRPr="00A6567F">
        <w:rPr>
          <w:rStyle w:val="af3"/>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0">
    <w:p w:rsidR="003135FB" w:rsidRPr="001B6F8F" w:rsidRDefault="003135FB" w:rsidP="00A2567C">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3135FB" w:rsidRPr="00A6567F" w:rsidRDefault="003135FB"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3135FB" w:rsidRPr="001B6F8F" w:rsidRDefault="003135FB" w:rsidP="00A2567C">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3135FB" w:rsidRPr="00A6567F" w:rsidRDefault="003135FB" w:rsidP="00A2567C">
      <w:pPr>
        <w:pStyle w:val="a5"/>
        <w:jc w:val="both"/>
      </w:pPr>
      <w:r w:rsidRPr="00A6567F">
        <w:rPr>
          <w:rStyle w:val="af3"/>
        </w:rPr>
        <w:footnoteRef/>
      </w:r>
      <w:r w:rsidRPr="00A6567F">
        <w:t xml:space="preserve"> Указывается полное наименование кредитной организации.</w:t>
      </w:r>
    </w:p>
  </w:footnote>
  <w:footnote w:id="14">
    <w:p w:rsidR="003135FB" w:rsidRPr="00A6567F" w:rsidRDefault="003135FB" w:rsidP="00A2567C">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15">
    <w:p w:rsidR="003135FB" w:rsidRPr="00A6567F" w:rsidRDefault="003135FB"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3135FB" w:rsidRPr="001B6F8F" w:rsidRDefault="003135FB" w:rsidP="00A2567C">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3135FB" w:rsidRPr="00A6567F" w:rsidRDefault="003135FB" w:rsidP="00A2567C">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3135FB" w:rsidRPr="00A6567F" w:rsidRDefault="003135FB"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19">
    <w:p w:rsidR="003135FB" w:rsidRPr="00A6567F" w:rsidRDefault="003135FB"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3135FB" w:rsidRPr="008331CC" w:rsidRDefault="003135FB" w:rsidP="007F45C4">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3135FB" w:rsidRPr="008331CC" w:rsidRDefault="003135FB" w:rsidP="007F45C4">
      <w:pPr>
        <w:pStyle w:val="a5"/>
        <w:jc w:val="both"/>
        <w:rPr>
          <w:sz w:val="18"/>
          <w:szCs w:val="18"/>
        </w:rPr>
      </w:pPr>
    </w:p>
  </w:footnote>
  <w:footnote w:id="21">
    <w:p w:rsidR="003135FB" w:rsidRPr="008331CC" w:rsidRDefault="003135FB" w:rsidP="007F45C4">
      <w:pPr>
        <w:pStyle w:val="a5"/>
        <w:jc w:val="both"/>
        <w:rPr>
          <w:sz w:val="18"/>
          <w:szCs w:val="18"/>
        </w:rPr>
      </w:pPr>
      <w:r w:rsidRPr="008331CC">
        <w:rPr>
          <w:rStyle w:val="af3"/>
          <w:sz w:val="18"/>
          <w:szCs w:val="18"/>
        </w:rPr>
        <w:footnoteRef/>
      </w:r>
      <w:r>
        <w:rPr>
          <w:sz w:val="18"/>
          <w:szCs w:val="18"/>
        </w:rPr>
        <w:t xml:space="preserve"> </w:t>
      </w:r>
      <w:r>
        <w:rPr>
          <w:sz w:val="18"/>
          <w:szCs w:val="18"/>
        </w:rPr>
        <w:t>Дополнить перечень при необходимости</w:t>
      </w:r>
      <w:r w:rsidRPr="008331CC">
        <w:rPr>
          <w:sz w:val="18"/>
          <w:szCs w:val="18"/>
        </w:rPr>
        <w:t xml:space="preserve">.   </w:t>
      </w:r>
    </w:p>
    <w:p w:rsidR="003135FB" w:rsidRPr="008331CC" w:rsidRDefault="003135FB" w:rsidP="007F45C4">
      <w:pPr>
        <w:pStyle w:val="a5"/>
        <w:jc w:val="both"/>
        <w:rPr>
          <w:sz w:val="18"/>
          <w:szCs w:val="18"/>
        </w:rPr>
      </w:pPr>
    </w:p>
  </w:footnote>
  <w:footnote w:id="22">
    <w:p w:rsidR="003135FB" w:rsidRPr="001B6F8F" w:rsidRDefault="003135FB"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3">
    <w:p w:rsidR="003135FB" w:rsidRPr="001B6F8F" w:rsidRDefault="003135FB" w:rsidP="00A2567C">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4">
    <w:p w:rsidR="003135FB" w:rsidRPr="001B6F8F" w:rsidRDefault="003135FB" w:rsidP="00A2567C">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5">
    <w:p w:rsidR="003135FB" w:rsidRPr="001B6F8F" w:rsidRDefault="003135FB" w:rsidP="00A2567C">
      <w:pPr>
        <w:pStyle w:val="a5"/>
        <w:jc w:val="both"/>
      </w:pPr>
      <w:r w:rsidRPr="001B6F8F">
        <w:rPr>
          <w:rStyle w:val="af3"/>
        </w:rPr>
        <w:footnoteRef/>
      </w:r>
      <w:r w:rsidRPr="001B6F8F">
        <w:t xml:space="preserve"> </w:t>
      </w:r>
      <w:r w:rsidRPr="001B6F8F">
        <w:t>Пункт указывается при необходимости.</w:t>
      </w:r>
    </w:p>
  </w:footnote>
  <w:footnote w:id="26">
    <w:p w:rsidR="003135FB" w:rsidRPr="001B6F8F" w:rsidRDefault="003135FB" w:rsidP="00A2567C">
      <w:pPr>
        <w:pStyle w:val="a5"/>
        <w:jc w:val="both"/>
      </w:pPr>
      <w:r w:rsidRPr="001B6F8F">
        <w:rPr>
          <w:rStyle w:val="af3"/>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7">
    <w:p w:rsidR="003135FB" w:rsidRPr="001B6F8F" w:rsidRDefault="003135FB" w:rsidP="00A2567C">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8">
    <w:p w:rsidR="003135FB" w:rsidRPr="001B6F8F" w:rsidRDefault="003135F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29">
    <w:p w:rsidR="003135FB" w:rsidRPr="001B6F8F" w:rsidRDefault="003135F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0">
    <w:p w:rsidR="003135FB" w:rsidRPr="001B6F8F" w:rsidRDefault="003135FB"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1">
    <w:p w:rsidR="003135FB" w:rsidRPr="001B6F8F" w:rsidRDefault="003135FB"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2">
    <w:p w:rsidR="003135FB" w:rsidRPr="001B6F8F" w:rsidRDefault="003135FB"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3">
    <w:p w:rsidR="003135FB" w:rsidRPr="001B6F8F" w:rsidRDefault="003135FB" w:rsidP="00A2567C">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4">
    <w:p w:rsidR="003135FB" w:rsidRPr="001B6F8F" w:rsidRDefault="003135FB" w:rsidP="00A2567C">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5">
    <w:p w:rsidR="003135FB" w:rsidRPr="001B6F8F" w:rsidRDefault="003135F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6">
    <w:p w:rsidR="003135FB" w:rsidRPr="001B6F8F" w:rsidRDefault="003135FB"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7">
    <w:p w:rsidR="003135FB" w:rsidRPr="001B6F8F" w:rsidRDefault="003135FB"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8">
    <w:p w:rsidR="003135FB" w:rsidRPr="001B6F8F" w:rsidRDefault="003135FB"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9">
    <w:p w:rsidR="003135FB" w:rsidRPr="001B6F8F" w:rsidRDefault="003135FB"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0">
    <w:p w:rsidR="003135FB" w:rsidRPr="001B6F8F" w:rsidRDefault="003135FB" w:rsidP="00A2567C">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1">
    <w:p w:rsidR="003135FB" w:rsidRPr="001B6F8F" w:rsidRDefault="003135FB" w:rsidP="00A2567C">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42">
    <w:p w:rsidR="003135FB" w:rsidRPr="001B6F8F" w:rsidRDefault="003135FB" w:rsidP="00A2567C">
      <w:pPr>
        <w:pStyle w:val="a5"/>
        <w:jc w:val="both"/>
      </w:pPr>
      <w:r w:rsidRPr="001B6F8F">
        <w:rPr>
          <w:rStyle w:val="af3"/>
        </w:rPr>
        <w:footnoteRef/>
      </w:r>
      <w:r w:rsidRPr="001B6F8F">
        <w:t xml:space="preserve"> Указывается каждый индивидуальный прибор учета отдельно.</w:t>
      </w:r>
    </w:p>
  </w:footnote>
  <w:footnote w:id="43">
    <w:p w:rsidR="003135FB" w:rsidRPr="001B6F8F" w:rsidRDefault="003135FB" w:rsidP="00A2567C">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44">
    <w:p w:rsidR="003135FB" w:rsidRPr="001B6F8F" w:rsidRDefault="003135FB" w:rsidP="00A2567C">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45">
    <w:p w:rsidR="003135FB" w:rsidRPr="001B6F8F" w:rsidRDefault="003135FB" w:rsidP="00A2567C">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46">
    <w:p w:rsidR="003135FB" w:rsidRPr="001B6F8F" w:rsidRDefault="003135FB"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47">
    <w:p w:rsidR="003135FB" w:rsidRPr="001B6F8F" w:rsidRDefault="003135FB" w:rsidP="00A2567C">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8">
    <w:p w:rsidR="003135FB" w:rsidRPr="001B6F8F" w:rsidRDefault="003135FB" w:rsidP="00A2567C">
      <w:pPr>
        <w:pStyle w:val="a5"/>
        <w:jc w:val="both"/>
      </w:pPr>
      <w:r w:rsidRPr="001B6F8F">
        <w:rPr>
          <w:rStyle w:val="af3"/>
        </w:rPr>
        <w:footnoteRef/>
      </w:r>
      <w:r w:rsidRPr="001B6F8F">
        <w:t xml:space="preserve"> Указать сокращенное наименование контрагента</w:t>
      </w:r>
    </w:p>
  </w:footnote>
  <w:footnote w:id="49">
    <w:p w:rsidR="003135FB" w:rsidRPr="001B6F8F" w:rsidRDefault="003135FB" w:rsidP="00A2567C">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0">
    <w:p w:rsidR="003135FB" w:rsidRPr="001B6F8F" w:rsidRDefault="003135FB" w:rsidP="00A2567C">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0"/>
  </w:num>
  <w:num w:numId="9">
    <w:abstractNumId w:val="7"/>
  </w:num>
  <w:num w:numId="10">
    <w:abstractNumId w:val="2"/>
  </w:num>
  <w:num w:numId="11">
    <w:abstractNumId w:val="9"/>
  </w:num>
  <w:num w:numId="12">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1367C2"/>
    <w:rsid w:val="00152776"/>
    <w:rsid w:val="003135FB"/>
    <w:rsid w:val="003A41C2"/>
    <w:rsid w:val="00443C9A"/>
    <w:rsid w:val="004E1921"/>
    <w:rsid w:val="005005A6"/>
    <w:rsid w:val="00673E50"/>
    <w:rsid w:val="007F45C4"/>
    <w:rsid w:val="00930A8B"/>
    <w:rsid w:val="00A2567C"/>
    <w:rsid w:val="00B835F0"/>
    <w:rsid w:val="00C631C3"/>
    <w:rsid w:val="00D95CFA"/>
    <w:rsid w:val="00F6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E7AA"/>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jsx4IL8pWqjxG/m1CcgXflamDeQ5K6pJ6QpbJJhFTHY=</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ncQQP7pR4+VO3pLo245uObTiPuUR8kPR7q0NHxPIICA=</DigestValue>
    </Reference>
  </SignedInfo>
  <SignatureValue>vdN2fCUuwoyZFE5vEDqty4sDUoyhfHmGcNNvaCuH4kj9zrxLtuLbkVfgmq7U5FlX
ji306jQxm67d+GgoQ3HO9Q==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WnxfwbLJauAOVbmzdt/1h7Kkbpg=</DigestValue>
      </Reference>
      <Reference URI="/word/endnotes.xml?ContentType=application/vnd.openxmlformats-officedocument.wordprocessingml.endnotes+xml">
        <DigestMethod Algorithm="http://www.w3.org/2000/09/xmldsig#sha1"/>
        <DigestValue>7+yy0Bh6hKUVXVNxNbswq1k/wJQ=</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Jz6NuvlUu1ASOSza8Z88NP2w4Gw=</DigestValue>
      </Reference>
      <Reference URI="/word/numbering.xml?ContentType=application/vnd.openxmlformats-officedocument.wordprocessingml.numbering+xml">
        <DigestMethod Algorithm="http://www.w3.org/2000/09/xmldsig#sha1"/>
        <DigestValue>ndkElyGtaGRlL1X9jvZliLtzRy8=</DigestValue>
      </Reference>
      <Reference URI="/word/settings.xml?ContentType=application/vnd.openxmlformats-officedocument.wordprocessingml.settings+xml">
        <DigestMethod Algorithm="http://www.w3.org/2000/09/xmldsig#sha1"/>
        <DigestValue>XjI394HlHhCG6nV87CKA4mifX+E=</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2019-09-03T16:48:32Z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2019-09-03T16:48:32Z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77</TotalTime>
  <Pages>20</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5</cp:revision>
  <dcterms:created xsi:type="dcterms:W3CDTF">2019-09-02T07:00:00Z</dcterms:created>
  <dcterms:modified xsi:type="dcterms:W3CDTF">2019-09-02T11:31:00Z</dcterms:modified>
</cp:coreProperties>
</file>