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4C" w:rsidRPr="0078040B" w:rsidRDefault="00D1334C" w:rsidP="00D1334C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  <w:r w:rsidRPr="0078040B">
        <w:rPr>
          <w:b/>
          <w:bCs/>
          <w:sz w:val="22"/>
          <w:szCs w:val="22"/>
        </w:rPr>
        <w:t xml:space="preserve">Соглашение о задатке </w:t>
      </w:r>
    </w:p>
    <w:p w:rsidR="00D1334C" w:rsidRPr="0078040B" w:rsidRDefault="00D1334C" w:rsidP="00D1334C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</w:p>
    <w:p w:rsidR="00D1334C" w:rsidRPr="0078040B" w:rsidRDefault="00D1334C" w:rsidP="00D1334C">
      <w:pPr>
        <w:suppressAutoHyphens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 w:rsidRPr="0078040B">
        <w:rPr>
          <w:sz w:val="22"/>
          <w:szCs w:val="22"/>
        </w:rPr>
        <w:t>.У</w:t>
      </w:r>
      <w:proofErr w:type="gramEnd"/>
      <w:r w:rsidRPr="0078040B">
        <w:rPr>
          <w:sz w:val="22"/>
          <w:szCs w:val="22"/>
        </w:rPr>
        <w:t>льяновск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«___»___________2019г.                    </w:t>
      </w:r>
    </w:p>
    <w:p w:rsidR="00D1334C" w:rsidRDefault="00D1334C" w:rsidP="00D1334C">
      <w:pPr>
        <w:autoSpaceDE w:val="0"/>
        <w:autoSpaceDN w:val="0"/>
        <w:adjustRightInd w:val="0"/>
        <w:ind w:firstLine="708"/>
        <w:rPr>
          <w:b/>
          <w:sz w:val="22"/>
          <w:szCs w:val="22"/>
        </w:rPr>
      </w:pPr>
    </w:p>
    <w:p w:rsidR="00D1334C" w:rsidRPr="0078040B" w:rsidRDefault="00D1334C" w:rsidP="00D1334C">
      <w:pPr>
        <w:autoSpaceDE w:val="0"/>
        <w:autoSpaceDN w:val="0"/>
        <w:adjustRightInd w:val="0"/>
        <w:ind w:firstLine="708"/>
        <w:rPr>
          <w:sz w:val="22"/>
          <w:szCs w:val="22"/>
        </w:rPr>
      </w:pPr>
      <w:proofErr w:type="gramStart"/>
      <w:r w:rsidRPr="0078040B">
        <w:rPr>
          <w:b/>
          <w:sz w:val="22"/>
          <w:szCs w:val="22"/>
        </w:rPr>
        <w:t xml:space="preserve">Акционерное общество </w:t>
      </w:r>
      <w:r w:rsidRPr="005E4E64">
        <w:rPr>
          <w:b/>
          <w:bCs/>
          <w:sz w:val="22"/>
          <w:szCs w:val="22"/>
        </w:rPr>
        <w:t>«Имущественная Корпорация Ульяновской области (Ульяновское областное БТИ)»</w:t>
      </w:r>
      <w:r>
        <w:rPr>
          <w:b/>
          <w:bCs/>
          <w:sz w:val="22"/>
          <w:szCs w:val="22"/>
        </w:rPr>
        <w:t xml:space="preserve"> (АО «Имущественная Корпорация Ульяновской области»)</w:t>
      </w:r>
      <w:r w:rsidRPr="005E4E64">
        <w:rPr>
          <w:sz w:val="22"/>
          <w:szCs w:val="22"/>
        </w:rPr>
        <w:t>,</w:t>
      </w:r>
      <w:r w:rsidRPr="00DC3EB5">
        <w:rPr>
          <w:sz w:val="20"/>
          <w:szCs w:val="20"/>
        </w:rPr>
        <w:t xml:space="preserve"> </w:t>
      </w:r>
      <w:r w:rsidRPr="005E4E64">
        <w:rPr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Pr="005E4E64">
        <w:rPr>
          <w:sz w:val="22"/>
          <w:szCs w:val="22"/>
          <w:shd w:val="clear" w:color="auto" w:fill="FFFFFF"/>
        </w:rPr>
        <w:t xml:space="preserve">, </w:t>
      </w:r>
      <w:r w:rsidRPr="0078040B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78040B">
        <w:rPr>
          <w:sz w:val="22"/>
          <w:szCs w:val="22"/>
        </w:rPr>
        <w:t xml:space="preserve"> в дальнейшем «Организатор торгов», с одной стороны, 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  <w:proofErr w:type="gramEnd"/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 Предмет соглашения.</w:t>
      </w:r>
    </w:p>
    <w:p w:rsidR="00D1334C" w:rsidRPr="0078040B" w:rsidRDefault="00D1334C" w:rsidP="00D1334C">
      <w:pPr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1.1. В соответствии с условиями настоящего соглашения, Заявитель для участия в электронных торгах по продаже имущества АО </w:t>
      </w:r>
      <w:r w:rsidRPr="005E4E64">
        <w:rPr>
          <w:bCs/>
          <w:sz w:val="22"/>
          <w:szCs w:val="22"/>
        </w:rPr>
        <w:t>«Имущественная Корпорация Ульяновской области»</w:t>
      </w:r>
      <w:r w:rsidRPr="007804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форме аукциона </w:t>
      </w:r>
      <w:r w:rsidRPr="0078040B">
        <w:rPr>
          <w:sz w:val="22"/>
          <w:szCs w:val="22"/>
        </w:rPr>
        <w:t xml:space="preserve">посредством </w:t>
      </w:r>
      <w:r>
        <w:rPr>
          <w:sz w:val="22"/>
          <w:szCs w:val="22"/>
        </w:rPr>
        <w:t xml:space="preserve">публичного предложения </w:t>
      </w:r>
      <w:r w:rsidRPr="0078040B">
        <w:rPr>
          <w:sz w:val="22"/>
          <w:szCs w:val="22"/>
        </w:rPr>
        <w:t xml:space="preserve">(далее «Электронные торги») по лоту № </w:t>
      </w:r>
      <w:r>
        <w:rPr>
          <w:sz w:val="22"/>
          <w:szCs w:val="22"/>
        </w:rPr>
        <w:t>3</w:t>
      </w:r>
      <w:r w:rsidRPr="0078040B">
        <w:rPr>
          <w:sz w:val="22"/>
          <w:szCs w:val="22"/>
        </w:rPr>
        <w:t xml:space="preserve"> Имущест</w:t>
      </w:r>
      <w:r>
        <w:rPr>
          <w:sz w:val="22"/>
          <w:szCs w:val="22"/>
        </w:rPr>
        <w:t>во</w:t>
      </w:r>
      <w:r w:rsidRPr="0078040B">
        <w:rPr>
          <w:sz w:val="22"/>
          <w:szCs w:val="22"/>
        </w:rPr>
        <w:t xml:space="preserve"> (далее «Предмет торгов»), проводимых на электронной площадке Российский аукционный дом (http://lot-online.ru/</w:t>
      </w:r>
      <w:proofErr w:type="gramStart"/>
      <w:r w:rsidRPr="0078040B">
        <w:rPr>
          <w:sz w:val="22"/>
          <w:szCs w:val="22"/>
        </w:rPr>
        <w:t xml:space="preserve"> )</w:t>
      </w:r>
      <w:proofErr w:type="gramEnd"/>
      <w:r w:rsidRPr="0078040B">
        <w:rPr>
          <w:sz w:val="22"/>
          <w:szCs w:val="22"/>
        </w:rPr>
        <w:t xml:space="preserve">, перечисляет денежные средства в размере </w:t>
      </w:r>
      <w:r>
        <w:rPr>
          <w:sz w:val="22"/>
          <w:szCs w:val="22"/>
        </w:rPr>
        <w:t>1</w:t>
      </w:r>
      <w:r w:rsidRPr="0078040B">
        <w:rPr>
          <w:sz w:val="22"/>
          <w:szCs w:val="22"/>
        </w:rPr>
        <w:t xml:space="preserve">0% от начальной цены Предмета торгов, т. е. </w:t>
      </w:r>
      <w:r>
        <w:rPr>
          <w:sz w:val="22"/>
          <w:szCs w:val="22"/>
        </w:rPr>
        <w:t>400 000 (Четыреста тысяч)</w:t>
      </w:r>
      <w:r w:rsidRPr="0078040B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00 копеек</w:t>
      </w:r>
      <w:r w:rsidRPr="0078040B">
        <w:rPr>
          <w:sz w:val="22"/>
          <w:szCs w:val="22"/>
        </w:rPr>
        <w:t>.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1.2. Задаток вносится Заявителем на счет Организатора торгов, указанный в </w:t>
      </w:r>
      <w:proofErr w:type="gramStart"/>
      <w:r w:rsidRPr="0078040B">
        <w:rPr>
          <w:sz w:val="22"/>
          <w:szCs w:val="22"/>
        </w:rPr>
        <w:t>настоящем</w:t>
      </w:r>
      <w:proofErr w:type="gramEnd"/>
      <w:r w:rsidRPr="0078040B">
        <w:rPr>
          <w:sz w:val="22"/>
          <w:szCs w:val="22"/>
        </w:rPr>
        <w:t xml:space="preserve"> соглашении, в счет обеспечения исполнения обязательств Заявителя по оплате Предмета торгов.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1.3. Задаток должен поступить на расчетный счет до окончания срока подачи заявок, в противном </w:t>
      </w:r>
      <w:proofErr w:type="gramStart"/>
      <w:r w:rsidRPr="0078040B">
        <w:rPr>
          <w:sz w:val="22"/>
          <w:szCs w:val="22"/>
        </w:rPr>
        <w:t>случае</w:t>
      </w:r>
      <w:proofErr w:type="gramEnd"/>
      <w:r w:rsidRPr="0078040B">
        <w:rPr>
          <w:sz w:val="22"/>
          <w:szCs w:val="22"/>
        </w:rPr>
        <w:t xml:space="preserve"> Заявитель не допускается к участию в торгах.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 Порядок возврата и удержания Задатка.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2.1. Организатор торгов возвращает Задаток Заявителю в течение 5 (пяти) рабочих дней со дня подписания протокола о результатах проведения Электронных торгов в случаях, если:</w:t>
      </w:r>
    </w:p>
    <w:p w:rsidR="00D1334C" w:rsidRPr="0078040B" w:rsidRDefault="00D1334C" w:rsidP="00D1334C">
      <w:pPr>
        <w:tabs>
          <w:tab w:val="left" w:pos="851"/>
        </w:tabs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- Заявитель не допущен к участию в Электронных </w:t>
      </w:r>
      <w:proofErr w:type="gramStart"/>
      <w:r w:rsidRPr="0078040B">
        <w:rPr>
          <w:sz w:val="22"/>
          <w:szCs w:val="22"/>
        </w:rPr>
        <w:t>торгах</w:t>
      </w:r>
      <w:proofErr w:type="gramEnd"/>
      <w:r w:rsidRPr="0078040B">
        <w:rPr>
          <w:sz w:val="22"/>
          <w:szCs w:val="22"/>
        </w:rPr>
        <w:t>;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- Заявитель участвовал в Электронных </w:t>
      </w:r>
      <w:proofErr w:type="gramStart"/>
      <w:r w:rsidRPr="0078040B">
        <w:rPr>
          <w:sz w:val="22"/>
          <w:szCs w:val="22"/>
        </w:rPr>
        <w:t>торгах</w:t>
      </w:r>
      <w:proofErr w:type="gramEnd"/>
      <w:r w:rsidRPr="0078040B">
        <w:rPr>
          <w:sz w:val="22"/>
          <w:szCs w:val="22"/>
        </w:rPr>
        <w:t>, но не выиграл их (не признан победителем Электронных торгов);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- Заявитель отозвал свою заявку на участие в Электронных </w:t>
      </w:r>
      <w:proofErr w:type="gramStart"/>
      <w:r w:rsidRPr="0078040B">
        <w:rPr>
          <w:sz w:val="22"/>
          <w:szCs w:val="22"/>
        </w:rPr>
        <w:t>торгах</w:t>
      </w:r>
      <w:proofErr w:type="gramEnd"/>
      <w:r w:rsidRPr="0078040B">
        <w:rPr>
          <w:sz w:val="22"/>
          <w:szCs w:val="22"/>
        </w:rPr>
        <w:t xml:space="preserve"> до момента приобретения им статуса участника Электронных торгов;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Электронные торги отменены.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2.2. Организатор Электронных торгов не возвращает Задаток Заявителю в </w:t>
      </w:r>
      <w:proofErr w:type="gramStart"/>
      <w:r w:rsidRPr="0078040B">
        <w:rPr>
          <w:sz w:val="22"/>
          <w:szCs w:val="22"/>
        </w:rPr>
        <w:t>случае</w:t>
      </w:r>
      <w:proofErr w:type="gramEnd"/>
      <w:r w:rsidRPr="0078040B">
        <w:rPr>
          <w:sz w:val="22"/>
          <w:szCs w:val="22"/>
        </w:rPr>
        <w:t xml:space="preserve">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D1334C" w:rsidRPr="0078040B" w:rsidRDefault="00D1334C" w:rsidP="00D1334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D1334C" w:rsidRPr="0078040B" w:rsidRDefault="00D1334C" w:rsidP="00D1334C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4.1. Если Заявителем является юридическое лицо или индивидуальный предприниматель, все споры и разногласия подлежат разрешению в Арбитражном </w:t>
      </w:r>
      <w:proofErr w:type="gramStart"/>
      <w:r w:rsidRPr="0078040B">
        <w:rPr>
          <w:sz w:val="22"/>
          <w:szCs w:val="22"/>
        </w:rPr>
        <w:t>суде</w:t>
      </w:r>
      <w:proofErr w:type="gramEnd"/>
      <w:r w:rsidRPr="0078040B">
        <w:rPr>
          <w:sz w:val="22"/>
          <w:szCs w:val="22"/>
        </w:rPr>
        <w:t xml:space="preserve"> Ульяновской области.</w:t>
      </w:r>
    </w:p>
    <w:p w:rsidR="00D1334C" w:rsidRPr="0078040B" w:rsidRDefault="00D1334C" w:rsidP="00D1334C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>4.2. Если Заявителем является физическое лицо, все споры и разногласия подлежат разрешению по месту нахождения Истца.</w:t>
      </w:r>
    </w:p>
    <w:p w:rsidR="00D1334C" w:rsidRPr="0078040B" w:rsidRDefault="00D1334C" w:rsidP="00D1334C">
      <w:pPr>
        <w:suppressAutoHyphens/>
        <w:autoSpaceDE w:val="0"/>
        <w:autoSpaceDN w:val="0"/>
        <w:rPr>
          <w:sz w:val="22"/>
          <w:szCs w:val="22"/>
        </w:rPr>
      </w:pPr>
    </w:p>
    <w:tbl>
      <w:tblPr>
        <w:tblW w:w="9923" w:type="dxa"/>
        <w:tblInd w:w="108" w:type="dxa"/>
        <w:tblLook w:val="0000"/>
      </w:tblPr>
      <w:tblGrid>
        <w:gridCol w:w="4977"/>
        <w:gridCol w:w="4946"/>
      </w:tblGrid>
      <w:tr w:rsidR="00D1334C" w:rsidRPr="0078040B" w:rsidTr="00D1334C">
        <w:trPr>
          <w:trHeight w:val="80"/>
        </w:trPr>
        <w:tc>
          <w:tcPr>
            <w:tcW w:w="5387" w:type="dxa"/>
          </w:tcPr>
          <w:p w:rsidR="00D1334C" w:rsidRPr="006C5A3A" w:rsidRDefault="00D1334C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D1334C" w:rsidRDefault="00D1334C" w:rsidP="00B83E39">
            <w:pPr>
              <w:rPr>
                <w:b/>
                <w:sz w:val="18"/>
                <w:szCs w:val="18"/>
              </w:rPr>
            </w:pPr>
            <w:proofErr w:type="gramStart"/>
            <w:r w:rsidRPr="00A049CA">
              <w:rPr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D1334C" w:rsidRPr="00A049CA" w:rsidRDefault="00D1334C" w:rsidP="00B83E39">
            <w:pPr>
              <w:rPr>
                <w:b/>
                <w:sz w:val="18"/>
                <w:szCs w:val="18"/>
              </w:rPr>
            </w:pPr>
            <w:r w:rsidRPr="00A049CA">
              <w:rPr>
                <w:b/>
                <w:sz w:val="18"/>
                <w:szCs w:val="18"/>
              </w:rPr>
              <w:t>области»)</w:t>
            </w:r>
          </w:p>
          <w:p w:rsidR="00D1334C" w:rsidRPr="006C5A3A" w:rsidRDefault="00D1334C" w:rsidP="00B83E39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 xml:space="preserve">Адрес (место нахождения): </w:t>
            </w:r>
          </w:p>
          <w:p w:rsidR="00D1334C" w:rsidRPr="006C5A3A" w:rsidRDefault="00D1334C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D1334C" w:rsidRPr="006C5A3A" w:rsidRDefault="00D1334C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D1334C" w:rsidRPr="006C5A3A" w:rsidRDefault="00D1334C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ИНН 7325163307, КПП  732501001</w:t>
            </w:r>
          </w:p>
          <w:p w:rsidR="00D1334C" w:rsidRPr="006C5A3A" w:rsidRDefault="00D1334C" w:rsidP="00B83E3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5A3A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 w:rsidRPr="006C5A3A">
              <w:rPr>
                <w:color w:val="000000"/>
                <w:sz w:val="18"/>
                <w:szCs w:val="18"/>
              </w:rPr>
              <w:t xml:space="preserve">/с 40602810969020100024 </w:t>
            </w:r>
          </w:p>
          <w:p w:rsidR="00D1334C" w:rsidRPr="006C5A3A" w:rsidRDefault="00D1334C" w:rsidP="00B83E39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>в Банке Ульяновское отделение №8588 ПАО Сбербанк г</w:t>
            </w:r>
            <w:proofErr w:type="gramStart"/>
            <w:r w:rsidRPr="006C5A3A">
              <w:rPr>
                <w:sz w:val="18"/>
                <w:szCs w:val="18"/>
              </w:rPr>
              <w:t>.У</w:t>
            </w:r>
            <w:proofErr w:type="gramEnd"/>
            <w:r w:rsidRPr="006C5A3A">
              <w:rPr>
                <w:sz w:val="18"/>
                <w:szCs w:val="18"/>
              </w:rPr>
              <w:t xml:space="preserve">льяновск </w:t>
            </w:r>
          </w:p>
          <w:p w:rsidR="00D1334C" w:rsidRPr="006C5A3A" w:rsidRDefault="00D1334C" w:rsidP="00B83E39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>к/с 30101810000000000602; БИК 047308602</w:t>
            </w:r>
          </w:p>
          <w:p w:rsidR="00D1334C" w:rsidRDefault="00D1334C" w:rsidP="00B83E3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D1334C" w:rsidRPr="006C5A3A" w:rsidRDefault="00D1334C" w:rsidP="00B83E3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D1334C" w:rsidRPr="006C5A3A" w:rsidRDefault="00D1334C" w:rsidP="00B83E39">
            <w:pPr>
              <w:autoSpaceDE w:val="0"/>
              <w:autoSpaceDN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D1334C" w:rsidRPr="0078040B" w:rsidRDefault="00D1334C" w:rsidP="00B83E39">
            <w:pPr>
              <w:autoSpaceDE w:val="0"/>
              <w:autoSpaceDN w:val="0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________________________С.М. Мишин</w:t>
            </w:r>
            <w:bookmarkStart w:id="0" w:name="_GoBack"/>
            <w:bookmarkEnd w:id="0"/>
          </w:p>
        </w:tc>
        <w:tc>
          <w:tcPr>
            <w:tcW w:w="4536" w:type="dxa"/>
          </w:tcPr>
          <w:p w:rsidR="00D1334C" w:rsidRPr="006C5A3A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6C5A3A">
              <w:rPr>
                <w:b/>
                <w:bCs/>
                <w:i/>
                <w:iCs/>
                <w:sz w:val="22"/>
                <w:szCs w:val="22"/>
              </w:rPr>
              <w:t>Заявитель:</w:t>
            </w: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D1334C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1334C" w:rsidRPr="0078040B" w:rsidRDefault="00D1334C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/>
    <w:sectPr w:rsidR="00937584" w:rsidSect="00D1334C"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34C"/>
    <w:rsid w:val="00210871"/>
    <w:rsid w:val="002A4FFF"/>
    <w:rsid w:val="00306A88"/>
    <w:rsid w:val="00357FCA"/>
    <w:rsid w:val="00374E0F"/>
    <w:rsid w:val="00512B93"/>
    <w:rsid w:val="00523C64"/>
    <w:rsid w:val="00541AE5"/>
    <w:rsid w:val="00546F8B"/>
    <w:rsid w:val="005D2375"/>
    <w:rsid w:val="00704BB0"/>
    <w:rsid w:val="007374EE"/>
    <w:rsid w:val="00754A5D"/>
    <w:rsid w:val="007C6D06"/>
    <w:rsid w:val="007D4F85"/>
    <w:rsid w:val="00817D21"/>
    <w:rsid w:val="008A19B6"/>
    <w:rsid w:val="00916324"/>
    <w:rsid w:val="00937584"/>
    <w:rsid w:val="00A127B9"/>
    <w:rsid w:val="00BA776F"/>
    <w:rsid w:val="00CB34C8"/>
    <w:rsid w:val="00D1334C"/>
    <w:rsid w:val="00D138DE"/>
    <w:rsid w:val="00E16412"/>
    <w:rsid w:val="00E21245"/>
    <w:rsid w:val="00E23B4D"/>
    <w:rsid w:val="00F60525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4C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3491</Characters>
  <Application>Microsoft Office Word</Application>
  <DocSecurity>0</DocSecurity>
  <Lines>29</Lines>
  <Paragraphs>8</Paragraphs>
  <ScaleCrop>false</ScaleCrop>
  <Company>DG Win&amp;Soft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Милюкова Е.В.</cp:lastModifiedBy>
  <cp:revision>1</cp:revision>
  <dcterms:created xsi:type="dcterms:W3CDTF">2019-08-08T05:33:00Z</dcterms:created>
  <dcterms:modified xsi:type="dcterms:W3CDTF">2019-08-08T05:38:00Z</dcterms:modified>
</cp:coreProperties>
</file>