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7C8B498" w:rsidR="00FC7902" w:rsidRPr="00F37C51" w:rsidRDefault="00F37C51" w:rsidP="00FC7902">
      <w:pPr>
        <w:spacing w:before="120" w:after="120"/>
        <w:jc w:val="both"/>
        <w:rPr>
          <w:color w:val="000000"/>
          <w:sz w:val="22"/>
          <w:szCs w:val="22"/>
        </w:rPr>
      </w:pPr>
      <w:bookmarkStart w:id="0" w:name="_GoBack"/>
      <w:r w:rsidRPr="00F37C51">
        <w:rPr>
          <w:sz w:val="22"/>
          <w:szCs w:val="22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7C51">
        <w:rPr>
          <w:sz w:val="22"/>
          <w:szCs w:val="22"/>
        </w:rPr>
        <w:t>Гривцова</w:t>
      </w:r>
      <w:proofErr w:type="spellEnd"/>
      <w:r w:rsidRPr="00F37C51">
        <w:rPr>
          <w:sz w:val="22"/>
          <w:szCs w:val="22"/>
        </w:rPr>
        <w:t xml:space="preserve">, д. 5, </w:t>
      </w:r>
      <w:proofErr w:type="spellStart"/>
      <w:r w:rsidRPr="00F37C51">
        <w:rPr>
          <w:sz w:val="22"/>
          <w:szCs w:val="22"/>
        </w:rPr>
        <w:t>лит</w:t>
      </w:r>
      <w:proofErr w:type="gramStart"/>
      <w:r w:rsidRPr="00F37C51">
        <w:rPr>
          <w:sz w:val="22"/>
          <w:szCs w:val="22"/>
        </w:rPr>
        <w:t>.В</w:t>
      </w:r>
      <w:proofErr w:type="spellEnd"/>
      <w:proofErr w:type="gramEnd"/>
      <w:r w:rsidRPr="00F37C51">
        <w:rPr>
          <w:sz w:val="22"/>
          <w:szCs w:val="22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7 февраля 2011 г. по делу №А53-26698/10 </w:t>
      </w:r>
      <w:proofErr w:type="gramStart"/>
      <w:r w:rsidRPr="00F37C51">
        <w:rPr>
          <w:sz w:val="22"/>
          <w:szCs w:val="22"/>
        </w:rPr>
        <w:t>конкурсным управляющим (ликвидатором) Открытым акционерным обществом коммерческий банк «Донской инвестиционный банк» (ОАО КБ «</w:t>
      </w:r>
      <w:proofErr w:type="spellStart"/>
      <w:r w:rsidRPr="00F37C51">
        <w:rPr>
          <w:sz w:val="22"/>
          <w:szCs w:val="22"/>
        </w:rPr>
        <w:t>Донбанк</w:t>
      </w:r>
      <w:proofErr w:type="spellEnd"/>
      <w:r w:rsidRPr="00F37C51">
        <w:rPr>
          <w:sz w:val="22"/>
          <w:szCs w:val="22"/>
        </w:rPr>
        <w:t>»), (адрес регистрации: 347800, Ростовская обл., г. Каменск-Шахтинский, пр.</w:t>
      </w:r>
      <w:proofErr w:type="gramEnd"/>
      <w:r w:rsidRPr="00F37C51">
        <w:rPr>
          <w:sz w:val="22"/>
          <w:szCs w:val="22"/>
        </w:rPr>
        <w:t xml:space="preserve"> </w:t>
      </w:r>
      <w:proofErr w:type="gramStart"/>
      <w:r w:rsidRPr="00F37C51">
        <w:rPr>
          <w:sz w:val="22"/>
          <w:szCs w:val="22"/>
        </w:rPr>
        <w:t>К. Маркса, д. 31/33, ИНН 6147006926, ОГРН 1026100002378</w:t>
      </w:r>
      <w:r w:rsidR="003B783B" w:rsidRPr="00F37C51">
        <w:rPr>
          <w:sz w:val="22"/>
          <w:szCs w:val="22"/>
        </w:rPr>
        <w:t>)</w:t>
      </w:r>
      <w:r w:rsidR="00FC7902" w:rsidRPr="00F37C51">
        <w:rPr>
          <w:sz w:val="22"/>
          <w:szCs w:val="22"/>
        </w:rPr>
        <w:t xml:space="preserve">, сообщает, </w:t>
      </w:r>
      <w:r w:rsidR="00FC7902" w:rsidRPr="00F37C51">
        <w:rPr>
          <w:color w:val="000000"/>
          <w:sz w:val="22"/>
          <w:szCs w:val="22"/>
        </w:rPr>
        <w:t>что по итогам электронных</w:t>
      </w:r>
      <w:r w:rsidR="00A2467D" w:rsidRPr="00F37C51">
        <w:rPr>
          <w:color w:val="000000"/>
          <w:sz w:val="22"/>
          <w:szCs w:val="22"/>
        </w:rPr>
        <w:t xml:space="preserve"> </w:t>
      </w:r>
      <w:r w:rsidR="00FC7902" w:rsidRPr="00F37C51">
        <w:rPr>
          <w:b/>
          <w:color w:val="000000"/>
          <w:sz w:val="22"/>
          <w:szCs w:val="22"/>
        </w:rPr>
        <w:t>торгов</w:t>
      </w:r>
      <w:r w:rsidR="00FC7902" w:rsidRPr="00F37C51">
        <w:rPr>
          <w:b/>
          <w:sz w:val="22"/>
          <w:szCs w:val="22"/>
        </w:rPr>
        <w:t xml:space="preserve"> посредством публичного предложения </w:t>
      </w:r>
      <w:r w:rsidR="00FC7902" w:rsidRPr="00F37C51">
        <w:rPr>
          <w:sz w:val="22"/>
          <w:szCs w:val="22"/>
        </w:rPr>
        <w:t>(</w:t>
      </w:r>
      <w:r w:rsidRPr="00F37C51">
        <w:rPr>
          <w:sz w:val="22"/>
          <w:szCs w:val="22"/>
        </w:rPr>
        <w:t>сообщение 78030260442 в газете АО «Коммерсантъ» от 24.08.2019 г. № 152(6632)</w:t>
      </w:r>
      <w:r w:rsidR="00FC7902" w:rsidRPr="00F37C51">
        <w:rPr>
          <w:sz w:val="22"/>
          <w:szCs w:val="22"/>
        </w:rPr>
        <w:t xml:space="preserve">, </w:t>
      </w:r>
      <w:r w:rsidR="003B783B" w:rsidRPr="00F37C51">
        <w:rPr>
          <w:sz w:val="22"/>
          <w:szCs w:val="22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F37C51">
        <w:rPr>
          <w:sz w:val="22"/>
          <w:szCs w:val="22"/>
        </w:rPr>
        <w:t xml:space="preserve">проведенных в период с </w:t>
      </w:r>
      <w:r w:rsidRPr="00F37C51">
        <w:rPr>
          <w:sz w:val="22"/>
          <w:szCs w:val="22"/>
        </w:rPr>
        <w:t>27 августа 2019 г. по 07 октября 2019 г.</w:t>
      </w:r>
      <w:r w:rsidR="00FC7902" w:rsidRPr="00F37C51">
        <w:rPr>
          <w:sz w:val="22"/>
          <w:szCs w:val="22"/>
        </w:rPr>
        <w:t>, заключе</w:t>
      </w:r>
      <w:r w:rsidRPr="00F37C51">
        <w:rPr>
          <w:sz w:val="22"/>
          <w:szCs w:val="22"/>
        </w:rPr>
        <w:t>н</w:t>
      </w:r>
      <w:r w:rsidR="00FC7902" w:rsidRPr="00F37C51">
        <w:rPr>
          <w:color w:val="000000"/>
          <w:sz w:val="22"/>
          <w:szCs w:val="22"/>
        </w:rPr>
        <w:t xml:space="preserve"> следующи</w:t>
      </w:r>
      <w:r w:rsidRPr="00F37C51">
        <w:rPr>
          <w:color w:val="000000"/>
          <w:sz w:val="22"/>
          <w:szCs w:val="22"/>
        </w:rPr>
        <w:t>й</w:t>
      </w:r>
      <w:r w:rsidR="00FC7902" w:rsidRPr="00F37C51">
        <w:rPr>
          <w:color w:val="000000"/>
          <w:sz w:val="22"/>
          <w:szCs w:val="22"/>
        </w:rPr>
        <w:t xml:space="preserve"> догово</w:t>
      </w:r>
      <w:r w:rsidRPr="00F37C51">
        <w:rPr>
          <w:color w:val="000000"/>
          <w:sz w:val="22"/>
          <w:szCs w:val="22"/>
        </w:rPr>
        <w:t>р</w:t>
      </w:r>
      <w:r w:rsidR="00FC7902" w:rsidRPr="00F37C51">
        <w:rPr>
          <w:color w:val="000000"/>
          <w:sz w:val="22"/>
          <w:szCs w:val="22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37C5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37C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51">
              <w:rPr>
                <w:rFonts w:ascii="Times New Roman" w:hAnsi="Times New Roman" w:cs="Times New Roman"/>
              </w:rPr>
              <w:t xml:space="preserve"> </w:t>
            </w: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37C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instrText xml:space="preserve"> FORMTEXT </w:instrText>
            </w: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separate"/>
            </w:r>
            <w:r w:rsidRPr="00F37C5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№</w:t>
            </w: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end"/>
            </w: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37C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37C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37C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F37C51" w:rsidRPr="00F37C51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734563" w:rsidR="00F37C51" w:rsidRPr="00F37C51" w:rsidRDefault="00F37C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7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1BF457" w:rsidR="00F37C51" w:rsidRPr="00F37C51" w:rsidRDefault="00F37C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7C51">
              <w:rPr>
                <w:rFonts w:ascii="Times New Roman" w:hAnsi="Times New Roman" w:cs="Times New Roman"/>
              </w:rPr>
              <w:t>2019-5087/60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913FAF" w:rsidR="00F37C51" w:rsidRPr="00F37C51" w:rsidRDefault="00F37C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7C51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877F72B" w:rsidR="00F37C51" w:rsidRPr="00F37C51" w:rsidRDefault="00F37C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7C51">
              <w:rPr>
                <w:rFonts w:ascii="Times New Roman" w:hAnsi="Times New Roman" w:cs="Times New Roman"/>
              </w:rPr>
              <w:t>4 300 000.00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2541AF" w:rsidR="00F37C51" w:rsidRPr="00F37C51" w:rsidRDefault="00F37C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7C51">
              <w:rPr>
                <w:rFonts w:ascii="Times New Roman" w:hAnsi="Times New Roman" w:cs="Times New Roman"/>
              </w:rPr>
              <w:t>Литвинов Вадим Петрович</w:t>
            </w:r>
          </w:p>
        </w:tc>
      </w:tr>
    </w:tbl>
    <w:p w14:paraId="7C421E13" w14:textId="77777777" w:rsidR="00FC7902" w:rsidRPr="00F37C51" w:rsidRDefault="00FC7902" w:rsidP="00FC7902">
      <w:pPr>
        <w:jc w:val="both"/>
        <w:rPr>
          <w:sz w:val="22"/>
          <w:szCs w:val="22"/>
        </w:rPr>
      </w:pPr>
    </w:p>
    <w:p w14:paraId="0F88B358" w14:textId="77777777" w:rsidR="00FC7902" w:rsidRPr="00F37C51" w:rsidRDefault="00FC7902" w:rsidP="00FC7902">
      <w:pPr>
        <w:jc w:val="both"/>
        <w:rPr>
          <w:sz w:val="22"/>
          <w:szCs w:val="22"/>
        </w:rPr>
      </w:pPr>
    </w:p>
    <w:p w14:paraId="0A54F4F0" w14:textId="77777777" w:rsidR="00FC7902" w:rsidRPr="00F37C51" w:rsidRDefault="00FC7902" w:rsidP="00FC7902">
      <w:pPr>
        <w:jc w:val="both"/>
        <w:rPr>
          <w:sz w:val="22"/>
          <w:szCs w:val="22"/>
        </w:rPr>
      </w:pPr>
    </w:p>
    <w:p w14:paraId="784556FA" w14:textId="77777777" w:rsidR="00FC7902" w:rsidRPr="00F37C51" w:rsidRDefault="00FC7902" w:rsidP="00FC7902">
      <w:pPr>
        <w:jc w:val="both"/>
        <w:rPr>
          <w:sz w:val="22"/>
          <w:szCs w:val="22"/>
        </w:rPr>
      </w:pPr>
    </w:p>
    <w:p w14:paraId="1726B314" w14:textId="77777777" w:rsidR="00FC7902" w:rsidRPr="00F37C51" w:rsidRDefault="00FC7902" w:rsidP="00FC7902">
      <w:pPr>
        <w:jc w:val="both"/>
        <w:rPr>
          <w:color w:val="000000"/>
          <w:sz w:val="22"/>
          <w:szCs w:val="22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37C5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2019-10-17T14:35:00Z</dcterms:modified>
</cp:coreProperties>
</file>