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20C13" w14:textId="1E820127" w:rsidR="00BC1995" w:rsidRPr="00313BED" w:rsidRDefault="00BC1995" w:rsidP="00BC1995">
      <w:pPr>
        <w:pStyle w:val="2"/>
        <w:ind w:firstLine="284"/>
        <w:rPr>
          <w:b w:val="0"/>
          <w:sz w:val="22"/>
          <w:szCs w:val="22"/>
        </w:rPr>
      </w:pPr>
      <w:r w:rsidRPr="00313BED">
        <w:rPr>
          <w:b w:val="0"/>
          <w:sz w:val="22"/>
          <w:szCs w:val="22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313BED" w:rsidRPr="00313BED">
        <w:rPr>
          <w:b w:val="0"/>
          <w:sz w:val="22"/>
          <w:szCs w:val="22"/>
        </w:rPr>
        <w:t>25</w:t>
      </w:r>
      <w:r w:rsidRPr="00313BED">
        <w:rPr>
          <w:b w:val="0"/>
          <w:sz w:val="22"/>
          <w:szCs w:val="22"/>
        </w:rPr>
        <w:t xml:space="preserve"> </w:t>
      </w:r>
      <w:r w:rsidR="00313BED" w:rsidRPr="00313BED">
        <w:rPr>
          <w:b w:val="0"/>
          <w:sz w:val="22"/>
          <w:szCs w:val="22"/>
        </w:rPr>
        <w:t xml:space="preserve">октября </w:t>
      </w:r>
      <w:r w:rsidRPr="00313BED">
        <w:rPr>
          <w:b w:val="0"/>
          <w:sz w:val="22"/>
          <w:szCs w:val="22"/>
        </w:rPr>
        <w:t xml:space="preserve">2019 года по продаже объекта недвижимости, являющегося собственностью ПАО Сбербанк, а также об изменении информации </w:t>
      </w:r>
      <w:proofErr w:type="gramStart"/>
      <w:r w:rsidRPr="00313BED">
        <w:rPr>
          <w:b w:val="0"/>
          <w:sz w:val="22"/>
          <w:szCs w:val="22"/>
        </w:rPr>
        <w:t>в отношение Объекта</w:t>
      </w:r>
      <w:proofErr w:type="gramEnd"/>
      <w:r w:rsidRPr="00313BED">
        <w:rPr>
          <w:b w:val="0"/>
          <w:sz w:val="22"/>
          <w:szCs w:val="22"/>
        </w:rPr>
        <w:t>, читать Объект продажи в следующей редакции:</w:t>
      </w:r>
    </w:p>
    <w:p w14:paraId="5AE1C895" w14:textId="77777777" w:rsidR="00BC1995" w:rsidRPr="00313BED" w:rsidRDefault="00BC1995" w:rsidP="00BC1995">
      <w:pPr>
        <w:pStyle w:val="2"/>
        <w:ind w:firstLine="284"/>
        <w:rPr>
          <w:b w:val="0"/>
          <w:sz w:val="22"/>
          <w:szCs w:val="22"/>
        </w:rPr>
      </w:pPr>
    </w:p>
    <w:p w14:paraId="7D39B74F" w14:textId="77777777" w:rsidR="00313BED" w:rsidRPr="00313BED" w:rsidRDefault="00BC1995" w:rsidP="00313BED">
      <w:pPr>
        <w:ind w:right="-57" w:firstLine="567"/>
        <w:jc w:val="both"/>
        <w:rPr>
          <w:sz w:val="22"/>
          <w:szCs w:val="22"/>
        </w:rPr>
      </w:pPr>
      <w:r w:rsidRPr="00313BED">
        <w:rPr>
          <w:sz w:val="22"/>
          <w:szCs w:val="22"/>
        </w:rPr>
        <w:t xml:space="preserve">    </w:t>
      </w:r>
      <w:proofErr w:type="gramStart"/>
      <w:r w:rsidR="00313BED" w:rsidRPr="00313BED">
        <w:rPr>
          <w:b/>
          <w:sz w:val="22"/>
          <w:szCs w:val="22"/>
          <w:u w:val="single"/>
        </w:rPr>
        <w:t>Объект №1</w:t>
      </w:r>
      <w:r w:rsidR="00313BED" w:rsidRPr="00313BED">
        <w:rPr>
          <w:b/>
          <w:sz w:val="22"/>
          <w:szCs w:val="22"/>
        </w:rPr>
        <w:t>:</w:t>
      </w:r>
      <w:r w:rsidR="00313BED" w:rsidRPr="00313BED">
        <w:rPr>
          <w:sz w:val="22"/>
          <w:szCs w:val="22"/>
        </w:rPr>
        <w:t xml:space="preserve"> здание, назначение: нежилое, общая площадь 1 134,4 кв. м, этаж: 3, в </w:t>
      </w:r>
      <w:proofErr w:type="spellStart"/>
      <w:r w:rsidR="00313BED" w:rsidRPr="00313BED">
        <w:rPr>
          <w:sz w:val="22"/>
          <w:szCs w:val="22"/>
        </w:rPr>
        <w:t>т.ч</w:t>
      </w:r>
      <w:proofErr w:type="spellEnd"/>
      <w:r w:rsidR="00313BED" w:rsidRPr="00313BED">
        <w:rPr>
          <w:sz w:val="22"/>
          <w:szCs w:val="22"/>
        </w:rPr>
        <w:t>. подземных 0, адрес (местоположение) объекта:</w:t>
      </w:r>
      <w:proofErr w:type="gramEnd"/>
      <w:r w:rsidR="00313BED" w:rsidRPr="00313BED">
        <w:rPr>
          <w:sz w:val="22"/>
          <w:szCs w:val="22"/>
        </w:rPr>
        <w:t xml:space="preserve"> Ивановская область, г. Шуя, ул. Васильевская, д. 15 с кадастровым номером 37:28:030129:76. </w:t>
      </w:r>
    </w:p>
    <w:p w14:paraId="2A3A526E" w14:textId="77777777" w:rsidR="00313BED" w:rsidRPr="00313BED" w:rsidRDefault="00313BED" w:rsidP="00313BED">
      <w:pPr>
        <w:ind w:right="-57" w:firstLine="567"/>
        <w:jc w:val="both"/>
        <w:rPr>
          <w:sz w:val="22"/>
          <w:szCs w:val="22"/>
          <w:u w:val="single"/>
        </w:rPr>
      </w:pPr>
      <w:r w:rsidRPr="00313BED">
        <w:rPr>
          <w:sz w:val="22"/>
          <w:szCs w:val="22"/>
          <w:u w:val="single"/>
        </w:rPr>
        <w:t xml:space="preserve">Существующие ограничения (обременения) права: </w:t>
      </w:r>
    </w:p>
    <w:p w14:paraId="1A79073A" w14:textId="77777777" w:rsidR="00313BED" w:rsidRPr="00313BED" w:rsidRDefault="00313BED" w:rsidP="00313BED">
      <w:pPr>
        <w:ind w:right="-57" w:firstLine="567"/>
        <w:jc w:val="both"/>
        <w:rPr>
          <w:sz w:val="22"/>
          <w:szCs w:val="22"/>
        </w:rPr>
      </w:pPr>
      <w:r w:rsidRPr="00313BED">
        <w:rPr>
          <w:sz w:val="22"/>
          <w:szCs w:val="22"/>
        </w:rPr>
        <w:t xml:space="preserve">- краткосрочный договор №33 аренды нежилого помещения от 12.12.2017 г. с И.Н. Рожковой. Нежилые помещения (далее – Помещение) общей площадью 38,23 кв. м., расположенные  на 2 этаже в здании. </w:t>
      </w:r>
      <w:proofErr w:type="gramStart"/>
      <w:r w:rsidRPr="00313BED">
        <w:rPr>
          <w:sz w:val="22"/>
          <w:szCs w:val="22"/>
        </w:rPr>
        <w:t>Помещение включает в себя выделенные в натуре и фактически передаваемое помещение № 14 площадью 10,7 кв. м. и расчетную величину, площадью 27,53 кв. м., образуемую делением общей площади вспомогательных помещений (Мест общего пользования) на общую площадь основных помещений, умноженную на  площадь фактически передаваемого Арендатору помещения.; срок: с 25.12.2017 г. на неопределенный срок;</w:t>
      </w:r>
      <w:proofErr w:type="gramEnd"/>
    </w:p>
    <w:p w14:paraId="3016F791" w14:textId="77777777" w:rsidR="00313BED" w:rsidRPr="00313BED" w:rsidRDefault="00313BED" w:rsidP="00313BED">
      <w:pPr>
        <w:ind w:right="-57" w:firstLine="567"/>
        <w:jc w:val="both"/>
        <w:rPr>
          <w:sz w:val="22"/>
          <w:szCs w:val="22"/>
        </w:rPr>
      </w:pPr>
      <w:r w:rsidRPr="00313BED">
        <w:rPr>
          <w:sz w:val="22"/>
          <w:szCs w:val="22"/>
        </w:rPr>
        <w:t xml:space="preserve">- краткосрочный договор №1 аренды нежилого помещения от 15.01.2018 с Т. В. </w:t>
      </w:r>
      <w:proofErr w:type="spellStart"/>
      <w:r w:rsidRPr="00313BED">
        <w:rPr>
          <w:sz w:val="22"/>
          <w:szCs w:val="22"/>
        </w:rPr>
        <w:t>Ригиной</w:t>
      </w:r>
      <w:proofErr w:type="spellEnd"/>
      <w:r w:rsidRPr="00313BED">
        <w:rPr>
          <w:sz w:val="22"/>
          <w:szCs w:val="22"/>
        </w:rPr>
        <w:t>. Аренда нежилого помещения 2 этажа №18 площадью 31,1 кв. м; срок: с 22.01.2018 г. на неопределенный срок;</w:t>
      </w:r>
    </w:p>
    <w:p w14:paraId="7C2431B1" w14:textId="77777777" w:rsidR="00313BED" w:rsidRPr="00313BED" w:rsidRDefault="00313BED" w:rsidP="00313BED">
      <w:pPr>
        <w:ind w:right="-57" w:firstLine="567"/>
        <w:jc w:val="both"/>
        <w:rPr>
          <w:sz w:val="22"/>
          <w:szCs w:val="22"/>
        </w:rPr>
      </w:pPr>
      <w:r w:rsidRPr="00313BED">
        <w:rPr>
          <w:sz w:val="22"/>
          <w:szCs w:val="22"/>
        </w:rPr>
        <w:t xml:space="preserve">- краткосрочный договор №12 аренды нежилого помещения от 20.07.2018 с ООО «ЭСК ГАРАНТ». Нежилые помещения (далее – Помещение) общей площадью 130,77 кв. м., расположенные  на 2 этаже в здании. </w:t>
      </w:r>
      <w:proofErr w:type="gramStart"/>
      <w:r w:rsidRPr="00313BED">
        <w:rPr>
          <w:sz w:val="22"/>
          <w:szCs w:val="22"/>
        </w:rPr>
        <w:t>Помещение включает в себя выделенные в натуре и фактически передаваемое помещение № 16,19,20 площадью 56,9 кв. м. и расчетную величину, площадью 73,87 кв. м., образуемую делением общей площади вспомогательных помещений (Мест общего пользования) на общую площадь основных помещений, умноженную на  площадь фактически передаваемого Арендатору помещения.; срок: с 15.08.2018г. на неопределенный срок;</w:t>
      </w:r>
      <w:proofErr w:type="gramEnd"/>
    </w:p>
    <w:p w14:paraId="1393401A" w14:textId="77777777" w:rsidR="00313BED" w:rsidRPr="00313BED" w:rsidRDefault="00313BED" w:rsidP="00313BED">
      <w:pPr>
        <w:ind w:right="-57" w:firstLine="567"/>
        <w:jc w:val="both"/>
        <w:rPr>
          <w:sz w:val="22"/>
          <w:szCs w:val="22"/>
        </w:rPr>
      </w:pPr>
      <w:r w:rsidRPr="00313BED">
        <w:rPr>
          <w:sz w:val="22"/>
          <w:szCs w:val="22"/>
        </w:rPr>
        <w:t xml:space="preserve">- краткосрочный договор аренды №01-02-2018-СРБ от 05.12.2018 с ООО «Сбербанк-сервис». Нежилое помещение (далее – Помещение) общей площадью 21,1 кв. м., </w:t>
      </w:r>
      <w:proofErr w:type="gramStart"/>
      <w:r w:rsidRPr="00313BED">
        <w:rPr>
          <w:sz w:val="22"/>
          <w:szCs w:val="22"/>
        </w:rPr>
        <w:t>расположенные</w:t>
      </w:r>
      <w:proofErr w:type="gramEnd"/>
      <w:r w:rsidRPr="00313BED">
        <w:rPr>
          <w:sz w:val="22"/>
          <w:szCs w:val="22"/>
        </w:rPr>
        <w:t xml:space="preserve">  на 2 этаже в здании. Помещение включает в себя </w:t>
      </w:r>
      <w:proofErr w:type="gramStart"/>
      <w:r w:rsidRPr="00313BED">
        <w:rPr>
          <w:sz w:val="22"/>
          <w:szCs w:val="22"/>
        </w:rPr>
        <w:t>выделенные</w:t>
      </w:r>
      <w:proofErr w:type="gramEnd"/>
      <w:r w:rsidRPr="00313BED">
        <w:rPr>
          <w:sz w:val="22"/>
          <w:szCs w:val="22"/>
        </w:rPr>
        <w:t xml:space="preserve"> в натуре и фактически передаваемое помещение № 7  площадью 21,1 кв. м.; срок: с 15.08.2018г. на неопределенный срок  с 05.12.2018 г., срок: с 05.12.2018 г. на 11 месяцев.</w:t>
      </w:r>
    </w:p>
    <w:p w14:paraId="130ECF09" w14:textId="77777777" w:rsidR="00313BED" w:rsidRPr="00313BED" w:rsidRDefault="00313BED" w:rsidP="00313BED">
      <w:pPr>
        <w:ind w:right="-57" w:firstLine="567"/>
        <w:jc w:val="both"/>
        <w:rPr>
          <w:sz w:val="22"/>
          <w:szCs w:val="22"/>
        </w:rPr>
      </w:pPr>
      <w:r w:rsidRPr="00313BED">
        <w:rPr>
          <w:b/>
          <w:sz w:val="22"/>
          <w:szCs w:val="22"/>
          <w:u w:val="single"/>
        </w:rPr>
        <w:t>Объект №2:</w:t>
      </w:r>
      <w:r w:rsidRPr="00313BED">
        <w:rPr>
          <w:b/>
          <w:sz w:val="22"/>
          <w:szCs w:val="22"/>
        </w:rPr>
        <w:t xml:space="preserve"> </w:t>
      </w:r>
      <w:r w:rsidRPr="00313BED">
        <w:rPr>
          <w:sz w:val="22"/>
          <w:szCs w:val="22"/>
        </w:rPr>
        <w:t>Под Земельным участком в настоящем Договоре Стороны понимают:</w:t>
      </w:r>
    </w:p>
    <w:p w14:paraId="3A29387A" w14:textId="77777777" w:rsidR="00313BED" w:rsidRPr="00313BED" w:rsidRDefault="00313BED" w:rsidP="00313BED">
      <w:pPr>
        <w:pStyle w:val="a6"/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13BED">
        <w:rPr>
          <w:rFonts w:ascii="Times New Roman" w:hAnsi="Times New Roman"/>
          <w:sz w:val="22"/>
          <w:szCs w:val="22"/>
          <w:lang w:val="ru-RU"/>
        </w:rPr>
        <w:t xml:space="preserve">земельный участок, расположенный по адресу: </w:t>
      </w:r>
      <w:proofErr w:type="gramStart"/>
      <w:r w:rsidRPr="00313BED">
        <w:rPr>
          <w:rFonts w:ascii="Times New Roman" w:hAnsi="Times New Roman"/>
          <w:sz w:val="22"/>
          <w:szCs w:val="22"/>
          <w:lang w:val="ru-RU"/>
        </w:rPr>
        <w:t xml:space="preserve">Ивановская область, г. Шуя, ул. Васильевская, д. 15, общая площадь 2 681 кв. м, кадастровый номер 37:28:030129:14, категория земель: земли населенных пунктов, разрешенное использование: для объектов общественно-делового значения.  </w:t>
      </w:r>
      <w:proofErr w:type="gramEnd"/>
    </w:p>
    <w:p w14:paraId="5A68809A" w14:textId="77777777" w:rsidR="00313BED" w:rsidRPr="00313BED" w:rsidRDefault="00313BED" w:rsidP="00313BED">
      <w:pPr>
        <w:ind w:right="-57" w:firstLine="567"/>
        <w:jc w:val="both"/>
        <w:rPr>
          <w:sz w:val="22"/>
          <w:szCs w:val="22"/>
        </w:rPr>
      </w:pPr>
      <w:r w:rsidRPr="00313BED">
        <w:rPr>
          <w:sz w:val="22"/>
          <w:szCs w:val="22"/>
        </w:rPr>
        <w:t xml:space="preserve">В пределах земельного участка </w:t>
      </w:r>
      <w:proofErr w:type="gramStart"/>
      <w:r w:rsidRPr="00313BED">
        <w:rPr>
          <w:sz w:val="22"/>
          <w:szCs w:val="22"/>
        </w:rPr>
        <w:t>расположен</w:t>
      </w:r>
      <w:proofErr w:type="gramEnd"/>
      <w:r w:rsidRPr="00313BED">
        <w:rPr>
          <w:sz w:val="22"/>
          <w:szCs w:val="22"/>
        </w:rPr>
        <w:t>:</w:t>
      </w:r>
    </w:p>
    <w:p w14:paraId="761A7D71" w14:textId="77777777" w:rsidR="00313BED" w:rsidRPr="00313BED" w:rsidRDefault="00313BED" w:rsidP="00313BED">
      <w:pPr>
        <w:ind w:right="-57" w:firstLine="567"/>
        <w:jc w:val="both"/>
        <w:rPr>
          <w:sz w:val="22"/>
          <w:szCs w:val="22"/>
        </w:rPr>
      </w:pPr>
      <w:r w:rsidRPr="00313BED">
        <w:rPr>
          <w:sz w:val="22"/>
          <w:szCs w:val="22"/>
        </w:rPr>
        <w:t>- сооружение трубопроводного транспорта: комплекс газопроводов №3 Шуйского района Ивановской области 37:28:000000:1781;</w:t>
      </w:r>
    </w:p>
    <w:p w14:paraId="714B4EA9" w14:textId="77777777" w:rsidR="00313BED" w:rsidRPr="00313BED" w:rsidRDefault="00313BED" w:rsidP="00313BED">
      <w:pPr>
        <w:ind w:right="-57" w:firstLine="567"/>
        <w:jc w:val="both"/>
        <w:rPr>
          <w:sz w:val="22"/>
          <w:szCs w:val="22"/>
        </w:rPr>
      </w:pPr>
      <w:proofErr w:type="gramStart"/>
      <w:r w:rsidRPr="00313BED">
        <w:rPr>
          <w:b/>
          <w:sz w:val="22"/>
          <w:szCs w:val="22"/>
          <w:u w:val="single"/>
        </w:rPr>
        <w:t>Объект №3:</w:t>
      </w:r>
      <w:r w:rsidRPr="00313BED">
        <w:rPr>
          <w:b/>
          <w:sz w:val="22"/>
          <w:szCs w:val="22"/>
        </w:rPr>
        <w:t xml:space="preserve"> </w:t>
      </w:r>
      <w:r w:rsidRPr="00313BED">
        <w:rPr>
          <w:sz w:val="22"/>
          <w:szCs w:val="22"/>
        </w:rPr>
        <w:t xml:space="preserve">здание, назначение: нежилое (гараж), общая площадь 50,1 кв. м, этаж: 1, в </w:t>
      </w:r>
      <w:proofErr w:type="spellStart"/>
      <w:r w:rsidRPr="00313BED">
        <w:rPr>
          <w:sz w:val="22"/>
          <w:szCs w:val="22"/>
        </w:rPr>
        <w:t>т.ч</w:t>
      </w:r>
      <w:proofErr w:type="spellEnd"/>
      <w:r w:rsidRPr="00313BED">
        <w:rPr>
          <w:sz w:val="22"/>
          <w:szCs w:val="22"/>
        </w:rPr>
        <w:t>. подземных 0, адрес (местоположение) объекта:</w:t>
      </w:r>
      <w:proofErr w:type="gramEnd"/>
      <w:r w:rsidRPr="00313BED">
        <w:rPr>
          <w:sz w:val="22"/>
          <w:szCs w:val="22"/>
        </w:rPr>
        <w:t xml:space="preserve"> Ивановская область, г. Шуя, ул. Васильевская, д. 15 с кадастровым номером 37:28:030129:77.</w:t>
      </w:r>
    </w:p>
    <w:p w14:paraId="711597E9" w14:textId="77777777" w:rsidR="00313BED" w:rsidRPr="00313BED" w:rsidRDefault="00313BED" w:rsidP="00313BED">
      <w:pPr>
        <w:ind w:right="-57" w:firstLine="567"/>
        <w:jc w:val="both"/>
        <w:rPr>
          <w:sz w:val="22"/>
          <w:szCs w:val="22"/>
        </w:rPr>
      </w:pPr>
      <w:proofErr w:type="gramStart"/>
      <w:r w:rsidRPr="00313BED">
        <w:rPr>
          <w:b/>
          <w:sz w:val="22"/>
          <w:szCs w:val="22"/>
          <w:u w:val="single"/>
        </w:rPr>
        <w:t>Объект №4:</w:t>
      </w:r>
      <w:r w:rsidRPr="00313BED">
        <w:rPr>
          <w:b/>
          <w:sz w:val="22"/>
          <w:szCs w:val="22"/>
        </w:rPr>
        <w:t xml:space="preserve"> </w:t>
      </w:r>
      <w:r w:rsidRPr="00313BED">
        <w:rPr>
          <w:sz w:val="22"/>
          <w:szCs w:val="22"/>
        </w:rPr>
        <w:t xml:space="preserve">здание, назначение: нежилое (гараж), общая площадь 45,0 кв. м, этаж: 1, в </w:t>
      </w:r>
      <w:proofErr w:type="spellStart"/>
      <w:r w:rsidRPr="00313BED">
        <w:rPr>
          <w:sz w:val="22"/>
          <w:szCs w:val="22"/>
        </w:rPr>
        <w:t>т.ч</w:t>
      </w:r>
      <w:proofErr w:type="spellEnd"/>
      <w:r w:rsidRPr="00313BED">
        <w:rPr>
          <w:sz w:val="22"/>
          <w:szCs w:val="22"/>
        </w:rPr>
        <w:t>. подземных 0, адрес (местоположение) объекта:</w:t>
      </w:r>
      <w:proofErr w:type="gramEnd"/>
      <w:r w:rsidRPr="00313BED">
        <w:rPr>
          <w:sz w:val="22"/>
          <w:szCs w:val="22"/>
        </w:rPr>
        <w:t xml:space="preserve"> Ивановская область, г. Шуя, ул. Васильевская, д. 15 с кадастровым номером 37:28:030129:123.</w:t>
      </w:r>
    </w:p>
    <w:p w14:paraId="6471C2D9" w14:textId="77777777" w:rsidR="00313BED" w:rsidRPr="00313BED" w:rsidRDefault="00313BED" w:rsidP="00313BED">
      <w:pPr>
        <w:ind w:right="-57" w:firstLine="567"/>
        <w:jc w:val="both"/>
        <w:rPr>
          <w:b/>
          <w:sz w:val="22"/>
          <w:szCs w:val="22"/>
        </w:rPr>
      </w:pPr>
      <w:r w:rsidRPr="00313BED">
        <w:rPr>
          <w:b/>
          <w:sz w:val="22"/>
          <w:szCs w:val="22"/>
        </w:rPr>
        <w:t>Существенное условие продажи Объекта:</w:t>
      </w:r>
    </w:p>
    <w:p w14:paraId="7B4CECC0" w14:textId="77777777" w:rsidR="00313BED" w:rsidRPr="00313BED" w:rsidRDefault="00313BED" w:rsidP="00313BED">
      <w:pPr>
        <w:ind w:right="-57" w:firstLine="567"/>
        <w:jc w:val="both"/>
        <w:rPr>
          <w:sz w:val="22"/>
          <w:szCs w:val="22"/>
        </w:rPr>
      </w:pPr>
      <w:r w:rsidRPr="00313BED">
        <w:rPr>
          <w:sz w:val="22"/>
          <w:szCs w:val="22"/>
        </w:rPr>
        <w:t xml:space="preserve">Доверитель и Покупатель одновременно с подписанием акта приема-передачи Объекта, заключают договор долгосрочной аренды помещений, общей площадью не более 530,71 </w:t>
      </w:r>
      <w:proofErr w:type="spellStart"/>
      <w:r w:rsidRPr="00313BED">
        <w:rPr>
          <w:sz w:val="22"/>
          <w:szCs w:val="22"/>
        </w:rPr>
        <w:t>кв</w:t>
      </w:r>
      <w:proofErr w:type="gramStart"/>
      <w:r w:rsidRPr="00313BED">
        <w:rPr>
          <w:sz w:val="22"/>
          <w:szCs w:val="22"/>
        </w:rPr>
        <w:t>.м</w:t>
      </w:r>
      <w:proofErr w:type="spellEnd"/>
      <w:proofErr w:type="gramEnd"/>
      <w:r w:rsidRPr="00313BED">
        <w:rPr>
          <w:sz w:val="22"/>
          <w:szCs w:val="22"/>
        </w:rPr>
        <w:t xml:space="preserve">, в </w:t>
      </w:r>
      <w:proofErr w:type="spellStart"/>
      <w:r w:rsidRPr="00313BED">
        <w:rPr>
          <w:sz w:val="22"/>
          <w:szCs w:val="22"/>
        </w:rPr>
        <w:t>т.ч</w:t>
      </w:r>
      <w:proofErr w:type="spellEnd"/>
      <w:r w:rsidRPr="00313BED">
        <w:rPr>
          <w:sz w:val="22"/>
          <w:szCs w:val="22"/>
        </w:rPr>
        <w:t>.:</w:t>
      </w:r>
    </w:p>
    <w:p w14:paraId="51236D7F" w14:textId="77777777" w:rsidR="00313BED" w:rsidRPr="00313BED" w:rsidRDefault="00313BED" w:rsidP="00313BED">
      <w:pPr>
        <w:ind w:right="-57" w:firstLine="567"/>
        <w:jc w:val="both"/>
        <w:rPr>
          <w:sz w:val="22"/>
          <w:szCs w:val="22"/>
        </w:rPr>
      </w:pPr>
      <w:r w:rsidRPr="00313BED">
        <w:rPr>
          <w:sz w:val="22"/>
          <w:szCs w:val="22"/>
        </w:rPr>
        <w:t>- цокольный этаж, помещения №15-18, №20-22 площадью 112,92 кв. м,</w:t>
      </w:r>
    </w:p>
    <w:p w14:paraId="572C829E" w14:textId="77777777" w:rsidR="00313BED" w:rsidRPr="00313BED" w:rsidRDefault="00313BED" w:rsidP="00313BED">
      <w:pPr>
        <w:ind w:right="-57" w:firstLine="567"/>
        <w:jc w:val="both"/>
        <w:rPr>
          <w:sz w:val="22"/>
          <w:szCs w:val="22"/>
        </w:rPr>
      </w:pPr>
      <w:r w:rsidRPr="00313BED">
        <w:rPr>
          <w:sz w:val="22"/>
          <w:szCs w:val="22"/>
        </w:rPr>
        <w:t xml:space="preserve">- 1-й этаж, часть помещения №25, помещения № 24, 26-34, 37-46, 49-50 площадью 346,77 кв. м, </w:t>
      </w:r>
    </w:p>
    <w:p w14:paraId="619BCD4D" w14:textId="77777777" w:rsidR="00313BED" w:rsidRPr="00313BED" w:rsidRDefault="00313BED" w:rsidP="00313BED">
      <w:pPr>
        <w:ind w:right="-57" w:firstLine="567"/>
        <w:jc w:val="both"/>
        <w:rPr>
          <w:sz w:val="22"/>
          <w:szCs w:val="22"/>
        </w:rPr>
      </w:pPr>
      <w:r w:rsidRPr="00313BED">
        <w:rPr>
          <w:sz w:val="22"/>
          <w:szCs w:val="22"/>
        </w:rPr>
        <w:t xml:space="preserve">- 2-й этаж, помещения № 55, 68 площадью 20,92 кв. м, </w:t>
      </w:r>
    </w:p>
    <w:p w14:paraId="311FDE03" w14:textId="77777777" w:rsidR="00313BED" w:rsidRPr="00313BED" w:rsidRDefault="00313BED" w:rsidP="00313BED">
      <w:pPr>
        <w:ind w:right="-57" w:firstLine="567"/>
        <w:jc w:val="both"/>
        <w:rPr>
          <w:sz w:val="22"/>
          <w:szCs w:val="22"/>
        </w:rPr>
      </w:pPr>
      <w:r w:rsidRPr="00313BED">
        <w:rPr>
          <w:sz w:val="22"/>
          <w:szCs w:val="22"/>
        </w:rPr>
        <w:t xml:space="preserve">по адресу: Ивановская область, г. Шуя, ул. Васильевская, д. 15 и фактически </w:t>
      </w:r>
      <w:proofErr w:type="gramStart"/>
      <w:r w:rsidRPr="00313BED">
        <w:rPr>
          <w:sz w:val="22"/>
          <w:szCs w:val="22"/>
        </w:rPr>
        <w:t>занимаемых</w:t>
      </w:r>
      <w:proofErr w:type="gramEnd"/>
      <w:r w:rsidRPr="00313BED">
        <w:rPr>
          <w:sz w:val="22"/>
          <w:szCs w:val="22"/>
        </w:rPr>
        <w:t xml:space="preserve"> Продавцом, по форме договора аренды, приведенной в Приложении № 3 к настоящему Договору.</w:t>
      </w:r>
    </w:p>
    <w:p w14:paraId="2E94E72B" w14:textId="77777777" w:rsidR="00313BED" w:rsidRPr="00313BED" w:rsidRDefault="00313BED" w:rsidP="00313BED">
      <w:pPr>
        <w:ind w:right="-57" w:firstLine="567"/>
        <w:jc w:val="both"/>
        <w:rPr>
          <w:sz w:val="22"/>
          <w:szCs w:val="22"/>
        </w:rPr>
      </w:pPr>
      <w:r w:rsidRPr="00313BED">
        <w:rPr>
          <w:sz w:val="22"/>
          <w:szCs w:val="22"/>
        </w:rPr>
        <w:t>- гараж, площадью 50,1 кв. м.</w:t>
      </w:r>
    </w:p>
    <w:p w14:paraId="21751A70" w14:textId="77777777" w:rsidR="00313BED" w:rsidRPr="00313BED" w:rsidRDefault="00313BED" w:rsidP="00313BED">
      <w:pPr>
        <w:ind w:right="-57" w:firstLine="567"/>
        <w:jc w:val="both"/>
        <w:rPr>
          <w:sz w:val="22"/>
          <w:szCs w:val="22"/>
        </w:rPr>
      </w:pPr>
      <w:r w:rsidRPr="00313BED">
        <w:rPr>
          <w:sz w:val="22"/>
          <w:szCs w:val="22"/>
        </w:rPr>
        <w:t>Арендная  плата  за пользование помещениями устанавливается:</w:t>
      </w:r>
    </w:p>
    <w:p w14:paraId="24840EE9" w14:textId="77777777" w:rsidR="00313BED" w:rsidRPr="00313BED" w:rsidRDefault="00313BED" w:rsidP="00313BED">
      <w:pPr>
        <w:ind w:right="-57" w:firstLine="567"/>
        <w:jc w:val="both"/>
        <w:rPr>
          <w:sz w:val="22"/>
          <w:szCs w:val="22"/>
        </w:rPr>
      </w:pPr>
      <w:r w:rsidRPr="00313BED">
        <w:rPr>
          <w:sz w:val="22"/>
          <w:szCs w:val="22"/>
        </w:rPr>
        <w:lastRenderedPageBreak/>
        <w:t xml:space="preserve">- цокольный этаж, помещения №15-18, №20-22 площадью 112,92 </w:t>
      </w:r>
      <w:proofErr w:type="spellStart"/>
      <w:r w:rsidRPr="00313BED">
        <w:rPr>
          <w:sz w:val="22"/>
          <w:szCs w:val="22"/>
        </w:rPr>
        <w:t>кв</w:t>
      </w:r>
      <w:proofErr w:type="gramStart"/>
      <w:r w:rsidRPr="00313BED">
        <w:rPr>
          <w:sz w:val="22"/>
          <w:szCs w:val="22"/>
        </w:rPr>
        <w:t>.м</w:t>
      </w:r>
      <w:proofErr w:type="spellEnd"/>
      <w:proofErr w:type="gramEnd"/>
      <w:r w:rsidRPr="00313BED">
        <w:rPr>
          <w:sz w:val="22"/>
          <w:szCs w:val="22"/>
        </w:rPr>
        <w:t xml:space="preserve"> из расчета 1 632 (одна тысяча шестьсот тридцать два) рубля 00 копеек (с учетом НДС 20%) за площадь 1 </w:t>
      </w:r>
      <w:proofErr w:type="spellStart"/>
      <w:r w:rsidRPr="00313BED">
        <w:rPr>
          <w:sz w:val="22"/>
          <w:szCs w:val="22"/>
        </w:rPr>
        <w:t>кв.м</w:t>
      </w:r>
      <w:proofErr w:type="spellEnd"/>
      <w:r w:rsidRPr="00313BED">
        <w:rPr>
          <w:sz w:val="22"/>
          <w:szCs w:val="22"/>
        </w:rPr>
        <w:t xml:space="preserve"> в год;</w:t>
      </w:r>
    </w:p>
    <w:p w14:paraId="793CBA69" w14:textId="77777777" w:rsidR="00313BED" w:rsidRPr="00313BED" w:rsidRDefault="00313BED" w:rsidP="00313BED">
      <w:pPr>
        <w:ind w:right="-57" w:firstLine="567"/>
        <w:jc w:val="both"/>
        <w:rPr>
          <w:sz w:val="22"/>
          <w:szCs w:val="22"/>
        </w:rPr>
      </w:pPr>
      <w:r w:rsidRPr="00313BED">
        <w:rPr>
          <w:sz w:val="22"/>
          <w:szCs w:val="22"/>
        </w:rPr>
        <w:t xml:space="preserve">- 1-й этаж, часть помещения №25, помещения № 24, 26-34, 37-46, 49-50 площадью 346,77 кв. м из расчета 4 384 (четыре тысячи триста восемьдесят четыре) рубля 64 копейки (с учетом НДС 20%) за площадь 1 кв. м в год, </w:t>
      </w:r>
    </w:p>
    <w:p w14:paraId="29C85012" w14:textId="77777777" w:rsidR="00313BED" w:rsidRPr="00313BED" w:rsidRDefault="00313BED" w:rsidP="00313BED">
      <w:pPr>
        <w:ind w:right="-57" w:firstLine="567"/>
        <w:jc w:val="both"/>
        <w:rPr>
          <w:sz w:val="22"/>
          <w:szCs w:val="22"/>
        </w:rPr>
      </w:pPr>
      <w:r w:rsidRPr="00313BED">
        <w:rPr>
          <w:sz w:val="22"/>
          <w:szCs w:val="22"/>
        </w:rPr>
        <w:t xml:space="preserve">- 2-й этаж, помещения № 55, 68 площадью 20,92 кв. м из расчета 3 144 (три тысячи сто сорок четыре) рубля 00 копеек (с учетом НДС 20%) за площадь 1 </w:t>
      </w:r>
      <w:proofErr w:type="spellStart"/>
      <w:r w:rsidRPr="00313BED">
        <w:rPr>
          <w:sz w:val="22"/>
          <w:szCs w:val="22"/>
        </w:rPr>
        <w:t>кв</w:t>
      </w:r>
      <w:proofErr w:type="gramStart"/>
      <w:r w:rsidRPr="00313BED">
        <w:rPr>
          <w:sz w:val="22"/>
          <w:szCs w:val="22"/>
        </w:rPr>
        <w:t>.м</w:t>
      </w:r>
      <w:proofErr w:type="spellEnd"/>
      <w:proofErr w:type="gramEnd"/>
      <w:r w:rsidRPr="00313BED">
        <w:rPr>
          <w:sz w:val="22"/>
          <w:szCs w:val="22"/>
        </w:rPr>
        <w:t xml:space="preserve"> в год, </w:t>
      </w:r>
    </w:p>
    <w:p w14:paraId="04B49B09" w14:textId="77777777" w:rsidR="00313BED" w:rsidRPr="00313BED" w:rsidRDefault="00313BED" w:rsidP="00313BED">
      <w:pPr>
        <w:ind w:right="-57" w:firstLine="567"/>
        <w:jc w:val="both"/>
        <w:rPr>
          <w:sz w:val="22"/>
          <w:szCs w:val="22"/>
        </w:rPr>
      </w:pPr>
      <w:r w:rsidRPr="00313BED">
        <w:rPr>
          <w:sz w:val="22"/>
          <w:szCs w:val="22"/>
        </w:rPr>
        <w:t xml:space="preserve">- гараж площадью 50,1 </w:t>
      </w:r>
      <w:proofErr w:type="spellStart"/>
      <w:r w:rsidRPr="00313BED">
        <w:rPr>
          <w:sz w:val="22"/>
          <w:szCs w:val="22"/>
        </w:rPr>
        <w:t>кв</w:t>
      </w:r>
      <w:proofErr w:type="gramStart"/>
      <w:r w:rsidRPr="00313BED">
        <w:rPr>
          <w:sz w:val="22"/>
          <w:szCs w:val="22"/>
        </w:rPr>
        <w:t>.м</w:t>
      </w:r>
      <w:proofErr w:type="spellEnd"/>
      <w:proofErr w:type="gramEnd"/>
      <w:r w:rsidRPr="00313BED">
        <w:rPr>
          <w:sz w:val="22"/>
          <w:szCs w:val="22"/>
        </w:rPr>
        <w:t xml:space="preserve"> из расчета 648 (шестьсот сорок восемь) рублей 00 копеек (с учетом НДС 20%) за площадь 1 </w:t>
      </w:r>
      <w:proofErr w:type="spellStart"/>
      <w:r w:rsidRPr="00313BED">
        <w:rPr>
          <w:sz w:val="22"/>
          <w:szCs w:val="22"/>
        </w:rPr>
        <w:t>кв.м</w:t>
      </w:r>
      <w:proofErr w:type="spellEnd"/>
      <w:r w:rsidRPr="00313BED">
        <w:rPr>
          <w:sz w:val="22"/>
          <w:szCs w:val="22"/>
        </w:rPr>
        <w:t xml:space="preserve"> в год    </w:t>
      </w:r>
    </w:p>
    <w:p w14:paraId="1FAC493E" w14:textId="77777777" w:rsidR="00313BED" w:rsidRPr="00313BED" w:rsidRDefault="00313BED" w:rsidP="00313BED">
      <w:pPr>
        <w:ind w:right="-57" w:firstLine="567"/>
        <w:jc w:val="both"/>
        <w:rPr>
          <w:sz w:val="22"/>
          <w:szCs w:val="22"/>
        </w:rPr>
      </w:pPr>
      <w:r w:rsidRPr="00313BED">
        <w:rPr>
          <w:sz w:val="22"/>
          <w:szCs w:val="22"/>
        </w:rPr>
        <w:t xml:space="preserve">и включает в себя платежи за пользование помещением, соответствующей частью земельного участка пропорционально занимаемой площади и услуги по эксплуатации и техническому обслуживанию систем жизнеобеспечения здания/помещения. Коммунальные услуги (пользование электроэнергией, водо-, теплоснабжением и канализацией) оплачиваются Продавцом отдельно на основании выставленных Покупателем счетов на оплату соответствующего вида коммунальных услуг на основании показаний счетчиков и платежных </w:t>
      </w:r>
      <w:proofErr w:type="gramStart"/>
      <w:r w:rsidRPr="00313BED">
        <w:rPr>
          <w:sz w:val="22"/>
          <w:szCs w:val="22"/>
        </w:rPr>
        <w:t>документов</w:t>
      </w:r>
      <w:proofErr w:type="gramEnd"/>
      <w:r w:rsidRPr="00313BED">
        <w:rPr>
          <w:sz w:val="22"/>
          <w:szCs w:val="22"/>
        </w:rPr>
        <w:t xml:space="preserve"> снабжающих и обслуживающих организаций по действующим тарифам и нормативам, без каких-либо дополнительных начислений со стороны Покупателя. </w:t>
      </w:r>
      <w:proofErr w:type="gramStart"/>
      <w:r w:rsidRPr="00313BED">
        <w:rPr>
          <w:sz w:val="22"/>
          <w:szCs w:val="22"/>
        </w:rPr>
        <w:t>Индексация арендной платы по соглашению сторон - не чаще одного раза в год, начиная с третьего года срока аренды, согласно индексу потребительских цен за прошедший календарный год, публикуемому на официальном сайте Федеральной службы государственной статистики Российской Федерации www.gks.ru, но не более чем на 5 (пять) %. Срок аренды - не менее 10 лет с возможностью его пролонгации по соглашению Сторон и</w:t>
      </w:r>
      <w:proofErr w:type="gramEnd"/>
      <w:r w:rsidRPr="00313BED">
        <w:rPr>
          <w:sz w:val="22"/>
          <w:szCs w:val="22"/>
        </w:rPr>
        <w:t xml:space="preserve"> возможностью досрочного прекращения действия Договора аренды, в порядке и на условиях, предусмотренных заключенным Договором аренды.   </w:t>
      </w:r>
    </w:p>
    <w:p w14:paraId="2F828001" w14:textId="77777777" w:rsidR="00313BED" w:rsidRPr="00313BED" w:rsidRDefault="00313BED" w:rsidP="00313BED">
      <w:pPr>
        <w:ind w:right="-57" w:firstLine="284"/>
        <w:jc w:val="both"/>
        <w:rPr>
          <w:b/>
          <w:sz w:val="22"/>
          <w:szCs w:val="22"/>
        </w:rPr>
      </w:pPr>
      <w:r w:rsidRPr="00313BED">
        <w:rPr>
          <w:b/>
          <w:sz w:val="22"/>
          <w:szCs w:val="22"/>
        </w:rPr>
        <w:t>Покупатель обязуется:</w:t>
      </w:r>
    </w:p>
    <w:p w14:paraId="3C756DD8" w14:textId="77777777" w:rsidR="00313BED" w:rsidRPr="00313BED" w:rsidRDefault="00313BED" w:rsidP="00313BED">
      <w:pPr>
        <w:numPr>
          <w:ilvl w:val="0"/>
          <w:numId w:val="1"/>
        </w:numPr>
        <w:ind w:left="0" w:firstLine="284"/>
        <w:jc w:val="both"/>
        <w:rPr>
          <w:rFonts w:eastAsia="Calibri"/>
          <w:sz w:val="22"/>
          <w:szCs w:val="22"/>
        </w:rPr>
      </w:pPr>
      <w:r w:rsidRPr="00313BED">
        <w:rPr>
          <w:rFonts w:eastAsia="Calibri"/>
          <w:sz w:val="22"/>
          <w:szCs w:val="22"/>
        </w:rPr>
        <w:t>Не нарушать своими действиями работоспособность инженерных систем жизнеобеспечения (ИСЖ) помещений, арендуемых Покупателем, или наносить этим системам и их элементам повреждения, а именно:</w:t>
      </w:r>
    </w:p>
    <w:p w14:paraId="0003DC40" w14:textId="77777777" w:rsidR="00313BED" w:rsidRPr="00313BED" w:rsidRDefault="00313BED" w:rsidP="00313BED">
      <w:pPr>
        <w:numPr>
          <w:ilvl w:val="0"/>
          <w:numId w:val="2"/>
        </w:numPr>
        <w:ind w:left="0" w:firstLine="284"/>
        <w:jc w:val="both"/>
        <w:rPr>
          <w:rFonts w:eastAsia="Calibri"/>
          <w:sz w:val="22"/>
          <w:szCs w:val="22"/>
        </w:rPr>
      </w:pPr>
      <w:r w:rsidRPr="00313BED">
        <w:rPr>
          <w:rFonts w:eastAsia="Calibri"/>
          <w:sz w:val="22"/>
          <w:szCs w:val="22"/>
        </w:rPr>
        <w:t>общее электроснабжение (схема)</w:t>
      </w:r>
      <w:r w:rsidRPr="00313BED">
        <w:rPr>
          <w:rFonts w:eastAsia="Calibri"/>
          <w:sz w:val="22"/>
          <w:szCs w:val="22"/>
          <w:lang w:val="en-US"/>
        </w:rPr>
        <w:t>;</w:t>
      </w:r>
    </w:p>
    <w:p w14:paraId="2F25427E" w14:textId="77777777" w:rsidR="00313BED" w:rsidRPr="00313BED" w:rsidRDefault="00313BED" w:rsidP="00313BED">
      <w:pPr>
        <w:numPr>
          <w:ilvl w:val="0"/>
          <w:numId w:val="2"/>
        </w:numPr>
        <w:ind w:left="0" w:firstLine="284"/>
        <w:rPr>
          <w:rFonts w:eastAsia="Calibri"/>
          <w:sz w:val="22"/>
          <w:szCs w:val="22"/>
        </w:rPr>
      </w:pPr>
      <w:r w:rsidRPr="00313BED">
        <w:rPr>
          <w:rFonts w:eastAsia="Calibri"/>
          <w:sz w:val="22"/>
          <w:szCs w:val="22"/>
        </w:rPr>
        <w:t>силовые, питающие и групповые кабельные линии (схема);</w:t>
      </w:r>
    </w:p>
    <w:p w14:paraId="43749AF1" w14:textId="77777777" w:rsidR="00313BED" w:rsidRPr="00313BED" w:rsidRDefault="00313BED" w:rsidP="00313BED">
      <w:pPr>
        <w:numPr>
          <w:ilvl w:val="0"/>
          <w:numId w:val="2"/>
        </w:numPr>
        <w:ind w:left="0" w:firstLine="284"/>
        <w:rPr>
          <w:rFonts w:eastAsia="Calibri"/>
          <w:sz w:val="22"/>
          <w:szCs w:val="22"/>
        </w:rPr>
      </w:pPr>
      <w:r w:rsidRPr="00313BED">
        <w:rPr>
          <w:rFonts w:eastAsia="Calibri"/>
          <w:sz w:val="22"/>
          <w:szCs w:val="22"/>
        </w:rPr>
        <w:t>распределительные щиты (схема)</w:t>
      </w:r>
      <w:r w:rsidRPr="00313BED">
        <w:rPr>
          <w:rFonts w:eastAsia="Calibri"/>
          <w:sz w:val="22"/>
          <w:szCs w:val="22"/>
          <w:lang w:val="en-US"/>
        </w:rPr>
        <w:t>;</w:t>
      </w:r>
    </w:p>
    <w:p w14:paraId="6B68D592" w14:textId="77777777" w:rsidR="00313BED" w:rsidRPr="00313BED" w:rsidRDefault="00313BED" w:rsidP="00313BED">
      <w:pPr>
        <w:numPr>
          <w:ilvl w:val="0"/>
          <w:numId w:val="2"/>
        </w:numPr>
        <w:ind w:left="0" w:firstLine="284"/>
        <w:rPr>
          <w:rFonts w:eastAsia="Calibri"/>
          <w:sz w:val="22"/>
          <w:szCs w:val="22"/>
        </w:rPr>
      </w:pPr>
      <w:r w:rsidRPr="00313BED">
        <w:rPr>
          <w:rFonts w:eastAsia="Calibri"/>
          <w:sz w:val="22"/>
          <w:szCs w:val="22"/>
        </w:rPr>
        <w:t>система вентиляции и кондиционирования</w:t>
      </w:r>
      <w:r w:rsidRPr="00313BED">
        <w:rPr>
          <w:rFonts w:eastAsia="Calibri"/>
          <w:sz w:val="22"/>
          <w:szCs w:val="22"/>
          <w:lang w:val="en-US"/>
        </w:rPr>
        <w:t>;</w:t>
      </w:r>
    </w:p>
    <w:p w14:paraId="2FD6253F" w14:textId="77777777" w:rsidR="00313BED" w:rsidRPr="00313BED" w:rsidRDefault="00313BED" w:rsidP="00313BED">
      <w:pPr>
        <w:numPr>
          <w:ilvl w:val="0"/>
          <w:numId w:val="2"/>
        </w:numPr>
        <w:ind w:left="0" w:firstLine="284"/>
        <w:rPr>
          <w:rFonts w:eastAsia="Calibri"/>
          <w:sz w:val="22"/>
          <w:szCs w:val="22"/>
        </w:rPr>
      </w:pPr>
      <w:r w:rsidRPr="00313BED">
        <w:rPr>
          <w:rFonts w:eastAsia="Calibri"/>
          <w:sz w:val="22"/>
          <w:szCs w:val="22"/>
        </w:rPr>
        <w:t>система ограничения доступа.</w:t>
      </w:r>
    </w:p>
    <w:p w14:paraId="455FA83F" w14:textId="77777777" w:rsidR="00313BED" w:rsidRPr="00313BED" w:rsidRDefault="00313BED" w:rsidP="00313BED">
      <w:pPr>
        <w:numPr>
          <w:ilvl w:val="0"/>
          <w:numId w:val="1"/>
        </w:numPr>
        <w:ind w:left="0" w:firstLine="284"/>
        <w:jc w:val="both"/>
        <w:rPr>
          <w:rFonts w:eastAsia="Calibri"/>
          <w:sz w:val="22"/>
          <w:szCs w:val="22"/>
        </w:rPr>
      </w:pPr>
      <w:r w:rsidRPr="00313BED">
        <w:rPr>
          <w:rFonts w:eastAsia="Calibri"/>
          <w:sz w:val="22"/>
          <w:szCs w:val="22"/>
        </w:rPr>
        <w:t xml:space="preserve">Соблюдать правила эксплуатации ИСЖ помещений, арендуемых Продавцом, в зоне своей ответственности и незамедлительно сообщать обо всех нарушениях в работе ИСЖ Продавцу. </w:t>
      </w:r>
    </w:p>
    <w:p w14:paraId="01C641DF" w14:textId="77777777" w:rsidR="00313BED" w:rsidRPr="00313BED" w:rsidRDefault="00313BED" w:rsidP="00313BED">
      <w:pPr>
        <w:numPr>
          <w:ilvl w:val="0"/>
          <w:numId w:val="1"/>
        </w:numPr>
        <w:ind w:left="0" w:firstLine="284"/>
        <w:jc w:val="both"/>
        <w:rPr>
          <w:rFonts w:eastAsia="Calibri"/>
          <w:sz w:val="22"/>
          <w:szCs w:val="22"/>
        </w:rPr>
      </w:pPr>
      <w:r w:rsidRPr="00313BED">
        <w:rPr>
          <w:rFonts w:eastAsia="Calibri"/>
          <w:sz w:val="22"/>
          <w:szCs w:val="22"/>
        </w:rPr>
        <w:t>Гарантировать целостность информационных кабельных систем Продавца, которые распределены по Объектам и проходят за обшивкой стен и за потолочной плиткой, по крыше Объектов, по наружным стенам Объектов за облицовочной плиткой, в коридорах и кабинетах Объектов за потолочной плиткой, на чердаке и лестничных площадках:</w:t>
      </w:r>
    </w:p>
    <w:p w14:paraId="2DD9B858" w14:textId="77777777" w:rsidR="00313BED" w:rsidRPr="00313BED" w:rsidRDefault="00313BED" w:rsidP="00313BED">
      <w:pPr>
        <w:numPr>
          <w:ilvl w:val="0"/>
          <w:numId w:val="2"/>
        </w:numPr>
        <w:ind w:left="0" w:firstLine="284"/>
        <w:jc w:val="both"/>
        <w:rPr>
          <w:rFonts w:eastAsia="Calibri"/>
          <w:sz w:val="22"/>
          <w:szCs w:val="22"/>
        </w:rPr>
      </w:pPr>
      <w:r w:rsidRPr="00313BED">
        <w:rPr>
          <w:rFonts w:eastAsia="Calibri"/>
          <w:sz w:val="22"/>
          <w:szCs w:val="22"/>
        </w:rPr>
        <w:t>волоконно-оптические линии связи провайдеров (схема);</w:t>
      </w:r>
    </w:p>
    <w:p w14:paraId="1481C185" w14:textId="77777777" w:rsidR="00313BED" w:rsidRPr="00313BED" w:rsidRDefault="00313BED" w:rsidP="00313BED">
      <w:pPr>
        <w:numPr>
          <w:ilvl w:val="0"/>
          <w:numId w:val="2"/>
        </w:numPr>
        <w:ind w:left="0" w:firstLine="284"/>
        <w:jc w:val="both"/>
        <w:rPr>
          <w:rFonts w:eastAsia="Calibri"/>
          <w:sz w:val="22"/>
          <w:szCs w:val="22"/>
        </w:rPr>
      </w:pPr>
      <w:r w:rsidRPr="00313BED">
        <w:rPr>
          <w:rFonts w:eastAsia="Calibri"/>
          <w:sz w:val="22"/>
          <w:szCs w:val="22"/>
        </w:rPr>
        <w:t>информационная кабельная система 1-2-го этажа Объектов (схема);</w:t>
      </w:r>
    </w:p>
    <w:p w14:paraId="50E9C29D" w14:textId="77777777" w:rsidR="00313BED" w:rsidRPr="00313BED" w:rsidRDefault="00313BED" w:rsidP="00313BED">
      <w:pPr>
        <w:numPr>
          <w:ilvl w:val="0"/>
          <w:numId w:val="2"/>
        </w:numPr>
        <w:ind w:left="0" w:firstLine="284"/>
        <w:jc w:val="both"/>
        <w:rPr>
          <w:rFonts w:eastAsia="Calibri"/>
          <w:sz w:val="22"/>
          <w:szCs w:val="22"/>
        </w:rPr>
      </w:pPr>
      <w:r w:rsidRPr="00313BED">
        <w:rPr>
          <w:rFonts w:eastAsia="Calibri"/>
          <w:sz w:val="22"/>
          <w:szCs w:val="22"/>
        </w:rPr>
        <w:t>кроссовые телефонные шкафы и медные кабели на лестничной площадке.</w:t>
      </w:r>
    </w:p>
    <w:p w14:paraId="32DBDCD3" w14:textId="77777777" w:rsidR="00313BED" w:rsidRPr="00313BED" w:rsidRDefault="00313BED" w:rsidP="00313BED">
      <w:pPr>
        <w:numPr>
          <w:ilvl w:val="0"/>
          <w:numId w:val="1"/>
        </w:numPr>
        <w:ind w:left="0" w:firstLine="284"/>
        <w:jc w:val="both"/>
        <w:rPr>
          <w:rFonts w:eastAsia="Calibri"/>
          <w:sz w:val="22"/>
          <w:szCs w:val="22"/>
        </w:rPr>
      </w:pPr>
      <w:r w:rsidRPr="00313BED">
        <w:rPr>
          <w:rFonts w:eastAsia="Calibri"/>
          <w:sz w:val="22"/>
          <w:szCs w:val="22"/>
        </w:rPr>
        <w:t xml:space="preserve">Со стороны Покупателя не должно быть препятствий при проведении работ провайдерами, которых выбрал Продавец, по прокладке кабелей внутри и снаружи здания для нужд банка. </w:t>
      </w:r>
    </w:p>
    <w:p w14:paraId="37B351AF" w14:textId="77777777" w:rsidR="00313BED" w:rsidRPr="00313BED" w:rsidRDefault="00313BED" w:rsidP="00313BED">
      <w:pPr>
        <w:numPr>
          <w:ilvl w:val="0"/>
          <w:numId w:val="1"/>
        </w:numPr>
        <w:ind w:left="0" w:firstLine="284"/>
        <w:jc w:val="both"/>
        <w:rPr>
          <w:rFonts w:eastAsia="Calibri"/>
          <w:sz w:val="22"/>
          <w:szCs w:val="22"/>
        </w:rPr>
      </w:pPr>
      <w:r w:rsidRPr="00313BED">
        <w:rPr>
          <w:rFonts w:eastAsia="Calibri"/>
          <w:sz w:val="22"/>
          <w:szCs w:val="22"/>
        </w:rPr>
        <w:t>Размещение оборудования и информационных кабельных систем Покупателя и сторонних организаций в помещениях Продавца не допускается.</w:t>
      </w:r>
    </w:p>
    <w:p w14:paraId="755187E7" w14:textId="77777777" w:rsidR="00313BED" w:rsidRPr="00313BED" w:rsidRDefault="00313BED" w:rsidP="00313BED">
      <w:pPr>
        <w:numPr>
          <w:ilvl w:val="0"/>
          <w:numId w:val="1"/>
        </w:numPr>
        <w:ind w:left="0" w:firstLine="284"/>
        <w:jc w:val="both"/>
        <w:rPr>
          <w:rFonts w:eastAsia="Calibri"/>
          <w:sz w:val="22"/>
          <w:szCs w:val="22"/>
        </w:rPr>
      </w:pPr>
      <w:r w:rsidRPr="00313BED">
        <w:rPr>
          <w:rFonts w:eastAsia="Calibri"/>
          <w:sz w:val="22"/>
          <w:szCs w:val="22"/>
        </w:rPr>
        <w:t>Покупателем должен быть обеспечен свободный круглосуточный доступ в зону самообслуживания 24х7 (помещения № 23, 24, 25) - зона обслуживания клиентов.</w:t>
      </w:r>
    </w:p>
    <w:p w14:paraId="53D7A73F" w14:textId="77777777" w:rsidR="00313BED" w:rsidRPr="00313BED" w:rsidRDefault="00313BED" w:rsidP="00313BED">
      <w:pPr>
        <w:numPr>
          <w:ilvl w:val="0"/>
          <w:numId w:val="1"/>
        </w:numPr>
        <w:ind w:left="0" w:firstLine="284"/>
        <w:jc w:val="both"/>
        <w:rPr>
          <w:rFonts w:eastAsia="Calibri"/>
          <w:sz w:val="22"/>
          <w:szCs w:val="22"/>
        </w:rPr>
      </w:pPr>
      <w:r w:rsidRPr="00313BED">
        <w:rPr>
          <w:rFonts w:eastAsia="Calibri"/>
          <w:sz w:val="22"/>
          <w:szCs w:val="22"/>
        </w:rPr>
        <w:t xml:space="preserve">Покупатель обязуется не размещать в помещениях №23 и 25, в котором Продавцом организована зона обслуживания клиентов в режиме 24х7, рабочие места, устройства самообслуживания и иное оборудование сторонних коммерческих банков, страховых и </w:t>
      </w:r>
      <w:proofErr w:type="spellStart"/>
      <w:r w:rsidRPr="00313BED">
        <w:rPr>
          <w:rFonts w:eastAsia="Calibri"/>
          <w:sz w:val="22"/>
          <w:szCs w:val="22"/>
        </w:rPr>
        <w:t>микрофинансовых</w:t>
      </w:r>
      <w:proofErr w:type="spellEnd"/>
      <w:r w:rsidRPr="00313BED">
        <w:rPr>
          <w:rFonts w:eastAsia="Calibri"/>
          <w:sz w:val="22"/>
          <w:szCs w:val="22"/>
        </w:rPr>
        <w:t xml:space="preserve"> компаний. </w:t>
      </w:r>
    </w:p>
    <w:p w14:paraId="1337FF2B" w14:textId="77777777" w:rsidR="00313BED" w:rsidRPr="00313BED" w:rsidRDefault="00313BED" w:rsidP="00313BED">
      <w:pPr>
        <w:numPr>
          <w:ilvl w:val="0"/>
          <w:numId w:val="1"/>
        </w:numPr>
        <w:ind w:left="0" w:firstLine="284"/>
        <w:jc w:val="both"/>
        <w:rPr>
          <w:rFonts w:eastAsia="Calibri"/>
          <w:sz w:val="22"/>
          <w:szCs w:val="22"/>
        </w:rPr>
      </w:pPr>
      <w:r w:rsidRPr="00313BED">
        <w:rPr>
          <w:rFonts w:eastAsia="Calibri"/>
          <w:sz w:val="22"/>
          <w:szCs w:val="22"/>
        </w:rPr>
        <w:t xml:space="preserve">Покупатель обязуется не размещать в помещениях №23 и 25, в котором Продавцом организована зона обслуживания клиентов в режиме 24х7, любую информацию рекламного, социального или навигационного характера, не относящуюся к деятельности ПАО Сбербанк.  </w:t>
      </w:r>
    </w:p>
    <w:p w14:paraId="6644E1F2" w14:textId="77777777" w:rsidR="00313BED" w:rsidRPr="00313BED" w:rsidRDefault="00313BED" w:rsidP="00313BED">
      <w:pPr>
        <w:numPr>
          <w:ilvl w:val="0"/>
          <w:numId w:val="1"/>
        </w:numPr>
        <w:ind w:left="0" w:firstLine="284"/>
        <w:jc w:val="both"/>
        <w:rPr>
          <w:rFonts w:eastAsia="Calibri"/>
          <w:sz w:val="22"/>
          <w:szCs w:val="22"/>
        </w:rPr>
      </w:pPr>
      <w:r w:rsidRPr="00313BED">
        <w:rPr>
          <w:rFonts w:eastAsia="Calibri"/>
          <w:sz w:val="22"/>
          <w:szCs w:val="22"/>
        </w:rPr>
        <w:t>Покупателем должен быть обеспечен круглосуточный доступ для сотрудников Продавца, выполняющих свои должностные обязанности, в помещениях Объектов, к местам прохождения кабельных систем, к элементам ИСЖ.</w:t>
      </w:r>
    </w:p>
    <w:p w14:paraId="7B9CEC22" w14:textId="77777777" w:rsidR="00313BED" w:rsidRPr="00313BED" w:rsidRDefault="00313BED" w:rsidP="00313BED">
      <w:pPr>
        <w:numPr>
          <w:ilvl w:val="0"/>
          <w:numId w:val="1"/>
        </w:numPr>
        <w:ind w:left="0" w:firstLine="284"/>
        <w:jc w:val="both"/>
        <w:rPr>
          <w:rFonts w:eastAsia="Calibri"/>
          <w:sz w:val="22"/>
          <w:szCs w:val="22"/>
        </w:rPr>
      </w:pPr>
      <w:r w:rsidRPr="00313BED">
        <w:rPr>
          <w:rFonts w:eastAsia="Calibri"/>
          <w:sz w:val="22"/>
          <w:szCs w:val="22"/>
        </w:rPr>
        <w:lastRenderedPageBreak/>
        <w:t xml:space="preserve"> Покупателем должен быть обеспечен круглосуточный доступ для специалистов операторов связи и обслуживающих организаций для проведения аварийно-восстановительных и плановых работ в помещениях Объектов, к местам прохождения кабельных систем, к элементам ИСЖ в сопровождении ответственного сотрудника Продавца. </w:t>
      </w:r>
    </w:p>
    <w:p w14:paraId="4E1BD1C8" w14:textId="77777777" w:rsidR="00313BED" w:rsidRPr="00313BED" w:rsidRDefault="00313BED" w:rsidP="00313BED">
      <w:pPr>
        <w:numPr>
          <w:ilvl w:val="0"/>
          <w:numId w:val="1"/>
        </w:numPr>
        <w:ind w:left="0" w:firstLine="284"/>
        <w:jc w:val="both"/>
        <w:rPr>
          <w:rFonts w:eastAsia="Calibri"/>
          <w:sz w:val="22"/>
          <w:szCs w:val="22"/>
        </w:rPr>
      </w:pPr>
      <w:r w:rsidRPr="00313BED">
        <w:rPr>
          <w:rFonts w:eastAsia="Calibri"/>
          <w:sz w:val="22"/>
          <w:szCs w:val="22"/>
        </w:rPr>
        <w:t xml:space="preserve">Обеспечить круглосуточный беспрепятственный </w:t>
      </w:r>
      <w:proofErr w:type="gramStart"/>
      <w:r w:rsidRPr="00313BED">
        <w:rPr>
          <w:rFonts w:eastAsia="Calibri"/>
          <w:sz w:val="22"/>
          <w:szCs w:val="22"/>
        </w:rPr>
        <w:t>доступ</w:t>
      </w:r>
      <w:proofErr w:type="gramEnd"/>
      <w:r w:rsidRPr="00313BED">
        <w:rPr>
          <w:rFonts w:eastAsia="Calibri"/>
          <w:sz w:val="22"/>
          <w:szCs w:val="22"/>
        </w:rPr>
        <w:t xml:space="preserve"> как представителям Продавца, так и автомобильному транспорту на прилегающую территорию арендуемых объектов Покупателем должен быть обеспечен круглосуточный доступ для сотрудников Продавца, выполняющих свои должностные обязанности, в помещениях Объекта, к местам прохождения кабельных систем, к элементам ИСЖ.</w:t>
      </w:r>
    </w:p>
    <w:p w14:paraId="1C4BC20C" w14:textId="77777777" w:rsidR="00313BED" w:rsidRPr="00313BED" w:rsidRDefault="00313BED" w:rsidP="00313BED">
      <w:pPr>
        <w:numPr>
          <w:ilvl w:val="0"/>
          <w:numId w:val="1"/>
        </w:numPr>
        <w:ind w:left="0" w:firstLine="284"/>
        <w:jc w:val="both"/>
        <w:rPr>
          <w:rFonts w:eastAsia="Calibri"/>
          <w:sz w:val="22"/>
          <w:szCs w:val="22"/>
        </w:rPr>
      </w:pPr>
      <w:r w:rsidRPr="00313BED">
        <w:rPr>
          <w:rFonts w:eastAsia="Calibri"/>
          <w:sz w:val="22"/>
          <w:szCs w:val="22"/>
        </w:rPr>
        <w:t>Доступ посторонних лиц, включая Покупателя и его представителей, в помещениях Объектов без сопровождения ответственного сотрудника Продавца запрещен.</w:t>
      </w:r>
    </w:p>
    <w:p w14:paraId="215FF86A" w14:textId="77777777" w:rsidR="00313BED" w:rsidRPr="00313BED" w:rsidRDefault="00313BED" w:rsidP="00313BED">
      <w:pPr>
        <w:numPr>
          <w:ilvl w:val="0"/>
          <w:numId w:val="1"/>
        </w:numPr>
        <w:ind w:left="0" w:firstLine="284"/>
        <w:jc w:val="both"/>
        <w:rPr>
          <w:rFonts w:eastAsia="Calibri"/>
          <w:color w:val="1F497D"/>
          <w:sz w:val="22"/>
          <w:szCs w:val="22"/>
        </w:rPr>
      </w:pPr>
      <w:r w:rsidRPr="00313BED">
        <w:rPr>
          <w:rFonts w:eastAsia="Calibri"/>
          <w:sz w:val="22"/>
          <w:szCs w:val="22"/>
        </w:rPr>
        <w:t>Покупатель должен гарантировать целостность и не должен нарушать работоспособность  элементов систем ОПС и ТСВ помещений Продавца размещенных снаружи периметра Объектов.</w:t>
      </w:r>
    </w:p>
    <w:p w14:paraId="5151DC8B" w14:textId="446574F7" w:rsidR="00BC1995" w:rsidRPr="00313BED" w:rsidRDefault="00313BED" w:rsidP="00313BED">
      <w:pPr>
        <w:pStyle w:val="a6"/>
        <w:ind w:left="0" w:right="-57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313BED">
        <w:rPr>
          <w:rFonts w:ascii="Times New Roman" w:eastAsia="Calibri" w:hAnsi="Times New Roman"/>
          <w:sz w:val="22"/>
          <w:szCs w:val="22"/>
          <w:lang w:val="ru-RU"/>
        </w:rPr>
        <w:t>Покупатель должен соблюдать требования пожарной безопасности</w:t>
      </w:r>
      <w:proofErr w:type="gramStart"/>
      <w:r w:rsidRPr="00313BED">
        <w:rPr>
          <w:rFonts w:ascii="Times New Roman" w:eastAsia="Calibri" w:hAnsi="Times New Roman"/>
          <w:sz w:val="22"/>
          <w:szCs w:val="22"/>
          <w:lang w:val="ru-RU"/>
        </w:rPr>
        <w:t>.</w:t>
      </w:r>
      <w:proofErr w:type="gramEnd"/>
      <w:r w:rsidRPr="00313BED">
        <w:rPr>
          <w:rFonts w:ascii="Times New Roman" w:eastAsia="Calibri" w:hAnsi="Times New Roman"/>
          <w:sz w:val="22"/>
          <w:szCs w:val="22"/>
          <w:lang w:val="ru-RU"/>
        </w:rPr>
        <w:t xml:space="preserve"> </w:t>
      </w:r>
      <w:r w:rsidR="00BC1995" w:rsidRPr="00313BED">
        <w:rPr>
          <w:rFonts w:ascii="Times New Roman" w:hAnsi="Times New Roman"/>
          <w:b/>
          <w:sz w:val="22"/>
          <w:szCs w:val="22"/>
          <w:lang w:val="ru-RU"/>
        </w:rPr>
        <w:t>(</w:t>
      </w:r>
      <w:proofErr w:type="gramStart"/>
      <w:r w:rsidR="00BC1995" w:rsidRPr="00313BED">
        <w:rPr>
          <w:rFonts w:ascii="Times New Roman" w:hAnsi="Times New Roman"/>
          <w:b/>
          <w:sz w:val="22"/>
          <w:szCs w:val="22"/>
          <w:lang w:val="ru-RU"/>
        </w:rPr>
        <w:t>к</w:t>
      </w:r>
      <w:proofErr w:type="gramEnd"/>
      <w:r w:rsidR="00BC1995" w:rsidRPr="00313BED">
        <w:rPr>
          <w:rFonts w:ascii="Times New Roman" w:hAnsi="Times New Roman"/>
          <w:b/>
          <w:sz w:val="22"/>
          <w:szCs w:val="22"/>
          <w:lang w:val="ru-RU"/>
        </w:rPr>
        <w:t xml:space="preserve">од лота РАД – </w:t>
      </w:r>
      <w:r w:rsidRPr="00313BED">
        <w:rPr>
          <w:rFonts w:ascii="Times New Roman" w:hAnsi="Times New Roman"/>
          <w:b/>
          <w:sz w:val="22"/>
          <w:szCs w:val="22"/>
          <w:lang w:val="ru-RU"/>
        </w:rPr>
        <w:t>180052</w:t>
      </w:r>
      <w:r w:rsidR="00BC1995" w:rsidRPr="00313BED">
        <w:rPr>
          <w:rFonts w:ascii="Times New Roman" w:hAnsi="Times New Roman"/>
          <w:b/>
          <w:sz w:val="22"/>
          <w:szCs w:val="22"/>
          <w:lang w:val="ru-RU"/>
        </w:rPr>
        <w:t>).</w:t>
      </w:r>
    </w:p>
    <w:p w14:paraId="0345022C" w14:textId="77777777" w:rsidR="00313BED" w:rsidRPr="00313BED" w:rsidRDefault="00313BED" w:rsidP="00BC1995">
      <w:pPr>
        <w:pStyle w:val="a3"/>
        <w:widowControl w:val="0"/>
        <w:ind w:left="0" w:right="-1" w:firstLine="720"/>
        <w:rPr>
          <w:sz w:val="22"/>
          <w:szCs w:val="22"/>
        </w:rPr>
      </w:pPr>
    </w:p>
    <w:p w14:paraId="7304136A" w14:textId="183045FC" w:rsidR="00313BED" w:rsidRPr="00313BED" w:rsidRDefault="00313BED" w:rsidP="00313BED">
      <w:pPr>
        <w:pStyle w:val="a3"/>
        <w:widowControl w:val="0"/>
        <w:ind w:left="0" w:right="-1"/>
        <w:rPr>
          <w:b/>
          <w:sz w:val="22"/>
          <w:szCs w:val="22"/>
        </w:rPr>
      </w:pPr>
      <w:r w:rsidRPr="00313BED">
        <w:rPr>
          <w:sz w:val="22"/>
          <w:szCs w:val="22"/>
        </w:rPr>
        <w:t xml:space="preserve">Дата проведения аукциона и подведения итогов аукциона переносится на </w:t>
      </w:r>
      <w:r>
        <w:rPr>
          <w:b/>
          <w:sz w:val="22"/>
          <w:szCs w:val="22"/>
        </w:rPr>
        <w:t>30</w:t>
      </w:r>
      <w:r w:rsidRPr="00313BED">
        <w:rPr>
          <w:b/>
          <w:sz w:val="22"/>
          <w:szCs w:val="22"/>
        </w:rPr>
        <w:t xml:space="preserve"> октября 2019 года с 10:00.</w:t>
      </w:r>
    </w:p>
    <w:p w14:paraId="7E69B028" w14:textId="537DD6A4" w:rsidR="00313BED" w:rsidRPr="00313BED" w:rsidRDefault="00313BED" w:rsidP="00313BED">
      <w:pPr>
        <w:ind w:firstLine="426"/>
        <w:jc w:val="both"/>
        <w:rPr>
          <w:sz w:val="22"/>
          <w:szCs w:val="22"/>
        </w:rPr>
      </w:pPr>
      <w:r w:rsidRPr="00313BED">
        <w:rPr>
          <w:b/>
          <w:sz w:val="22"/>
          <w:szCs w:val="22"/>
        </w:rPr>
        <w:t>Прием заявок</w:t>
      </w:r>
      <w:r w:rsidRPr="00313BED">
        <w:rPr>
          <w:b/>
          <w:sz w:val="22"/>
          <w:szCs w:val="22"/>
          <w:lang w:eastAsia="en-US"/>
        </w:rPr>
        <w:t xml:space="preserve"> на участие в аукционе на электронной площадке </w:t>
      </w:r>
      <w:hyperlink r:id="rId6" w:history="1">
        <w:r w:rsidRPr="00313BED">
          <w:rPr>
            <w:rStyle w:val="a4"/>
            <w:b/>
            <w:sz w:val="22"/>
            <w:szCs w:val="22"/>
            <w:lang w:eastAsia="en-US"/>
          </w:rPr>
          <w:t>https://bankruptcy.lot-online.ru</w:t>
        </w:r>
      </w:hyperlink>
      <w:r w:rsidRPr="00313BED">
        <w:rPr>
          <w:b/>
          <w:sz w:val="22"/>
          <w:szCs w:val="22"/>
          <w:lang w:eastAsia="en-US"/>
        </w:rPr>
        <w:t xml:space="preserve"> осуществляется по </w:t>
      </w:r>
      <w:r>
        <w:rPr>
          <w:b/>
          <w:sz w:val="22"/>
          <w:szCs w:val="22"/>
          <w:lang w:eastAsia="en-US"/>
        </w:rPr>
        <w:t>28</w:t>
      </w:r>
      <w:r w:rsidRPr="00313BED">
        <w:rPr>
          <w:b/>
          <w:sz w:val="22"/>
          <w:szCs w:val="22"/>
          <w:lang w:eastAsia="en-US"/>
        </w:rPr>
        <w:t xml:space="preserve"> октября </w:t>
      </w:r>
      <w:r w:rsidRPr="00313BED">
        <w:rPr>
          <w:b/>
          <w:sz w:val="22"/>
          <w:szCs w:val="22"/>
        </w:rPr>
        <w:t>2019</w:t>
      </w:r>
      <w:r w:rsidRPr="00313BED">
        <w:rPr>
          <w:b/>
          <w:sz w:val="22"/>
          <w:szCs w:val="22"/>
          <w:lang w:eastAsia="en-US"/>
        </w:rPr>
        <w:t xml:space="preserve"> года</w:t>
      </w:r>
      <w:r w:rsidRPr="00313BED">
        <w:rPr>
          <w:b/>
          <w:sz w:val="22"/>
          <w:szCs w:val="22"/>
        </w:rPr>
        <w:t xml:space="preserve">. </w:t>
      </w:r>
    </w:p>
    <w:p w14:paraId="3797E8E4" w14:textId="7D634114" w:rsidR="00313BED" w:rsidRPr="00313BED" w:rsidRDefault="00313BED" w:rsidP="00313BED">
      <w:pPr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313BED">
        <w:rPr>
          <w:rFonts w:eastAsia="Calibri"/>
          <w:sz w:val="22"/>
          <w:szCs w:val="22"/>
          <w:lang w:eastAsia="en-US"/>
        </w:rPr>
        <w:t xml:space="preserve">Задаток должен поступить на счет Организатора торгов не позднее </w:t>
      </w:r>
      <w:r>
        <w:rPr>
          <w:rFonts w:eastAsia="Calibri"/>
          <w:b/>
          <w:sz w:val="22"/>
          <w:szCs w:val="22"/>
          <w:lang w:eastAsia="en-US"/>
        </w:rPr>
        <w:t>28</w:t>
      </w:r>
      <w:r w:rsidRPr="00313BED">
        <w:rPr>
          <w:b/>
          <w:sz w:val="22"/>
          <w:szCs w:val="22"/>
        </w:rPr>
        <w:t xml:space="preserve"> октября 2019 г</w:t>
      </w:r>
      <w:r w:rsidRPr="00313BED">
        <w:rPr>
          <w:rFonts w:eastAsia="Calibri"/>
          <w:b/>
          <w:sz w:val="22"/>
          <w:szCs w:val="22"/>
          <w:lang w:eastAsia="en-US"/>
        </w:rPr>
        <w:t>.</w:t>
      </w:r>
    </w:p>
    <w:p w14:paraId="59CE3E21" w14:textId="7D765A25" w:rsidR="00313BED" w:rsidRPr="00313BED" w:rsidRDefault="00313BED" w:rsidP="00313BED">
      <w:pPr>
        <w:ind w:firstLine="426"/>
        <w:jc w:val="both"/>
        <w:rPr>
          <w:rFonts w:eastAsia="Calibri"/>
          <w:b/>
          <w:sz w:val="22"/>
          <w:szCs w:val="22"/>
          <w:lang w:eastAsia="en-US"/>
        </w:rPr>
      </w:pPr>
      <w:r w:rsidRPr="00313BED">
        <w:rPr>
          <w:rFonts w:eastAsia="Calibri"/>
          <w:sz w:val="22"/>
          <w:szCs w:val="22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>
        <w:rPr>
          <w:b/>
          <w:sz w:val="22"/>
          <w:szCs w:val="22"/>
        </w:rPr>
        <w:t>29</w:t>
      </w:r>
      <w:r w:rsidRPr="00313BED">
        <w:rPr>
          <w:b/>
          <w:sz w:val="22"/>
          <w:szCs w:val="22"/>
        </w:rPr>
        <w:t xml:space="preserve"> октября 2019 г. </w:t>
      </w:r>
      <w:r w:rsidRPr="00313BED">
        <w:rPr>
          <w:rFonts w:eastAsia="Calibri"/>
          <w:b/>
          <w:sz w:val="22"/>
          <w:szCs w:val="22"/>
          <w:lang w:eastAsia="en-US"/>
        </w:rPr>
        <w:t>в 17:00.</w:t>
      </w:r>
    </w:p>
    <w:p w14:paraId="583266E2" w14:textId="77777777" w:rsidR="00313BED" w:rsidRPr="00313BED" w:rsidRDefault="00313BED" w:rsidP="00313BED">
      <w:pPr>
        <w:ind w:firstLine="426"/>
        <w:jc w:val="both"/>
        <w:rPr>
          <w:rFonts w:eastAsia="Calibri"/>
          <w:b/>
          <w:sz w:val="22"/>
          <w:szCs w:val="22"/>
          <w:lang w:eastAsia="en-US"/>
        </w:rPr>
      </w:pPr>
    </w:p>
    <w:p w14:paraId="20A1BF59" w14:textId="77777777" w:rsidR="00313BED" w:rsidRPr="00313BED" w:rsidRDefault="00313BED" w:rsidP="00313BED">
      <w:pPr>
        <w:ind w:firstLine="426"/>
        <w:jc w:val="both"/>
        <w:rPr>
          <w:rStyle w:val="a4"/>
          <w:sz w:val="22"/>
          <w:szCs w:val="22"/>
        </w:rPr>
      </w:pPr>
      <w:r w:rsidRPr="00313BED">
        <w:rPr>
          <w:iCs/>
          <w:sz w:val="22"/>
          <w:szCs w:val="22"/>
        </w:rPr>
        <w:t xml:space="preserve">Подробная информация о проведении электронного аукциона размещена </w:t>
      </w:r>
      <w:r w:rsidRPr="00313BED">
        <w:rPr>
          <w:sz w:val="22"/>
          <w:szCs w:val="22"/>
        </w:rPr>
        <w:t xml:space="preserve">на </w:t>
      </w:r>
      <w:r w:rsidRPr="00313BED">
        <w:rPr>
          <w:bCs/>
          <w:sz w:val="22"/>
          <w:szCs w:val="22"/>
        </w:rPr>
        <w:t xml:space="preserve">электронной торговой площадке АО «Российский аукционный дом» по адресу </w:t>
      </w:r>
      <w:hyperlink r:id="rId7" w:history="1">
        <w:r w:rsidRPr="00313BED">
          <w:rPr>
            <w:rStyle w:val="a4"/>
            <w:bCs/>
            <w:sz w:val="22"/>
            <w:szCs w:val="22"/>
            <w:lang w:val="en-US"/>
          </w:rPr>
          <w:t>www</w:t>
        </w:r>
        <w:r w:rsidRPr="00313BED">
          <w:rPr>
            <w:rStyle w:val="a4"/>
            <w:bCs/>
            <w:sz w:val="22"/>
            <w:szCs w:val="22"/>
          </w:rPr>
          <w:t>.</w:t>
        </w:r>
        <w:r w:rsidRPr="00313BED">
          <w:rPr>
            <w:rStyle w:val="a4"/>
            <w:bCs/>
            <w:sz w:val="22"/>
            <w:szCs w:val="22"/>
            <w:lang w:val="en-US"/>
          </w:rPr>
          <w:t>lot</w:t>
        </w:r>
        <w:r w:rsidRPr="00313BED">
          <w:rPr>
            <w:rStyle w:val="a4"/>
            <w:bCs/>
            <w:sz w:val="22"/>
            <w:szCs w:val="22"/>
          </w:rPr>
          <w:t>-</w:t>
        </w:r>
        <w:r w:rsidRPr="00313BED">
          <w:rPr>
            <w:rStyle w:val="a4"/>
            <w:bCs/>
            <w:sz w:val="22"/>
            <w:szCs w:val="22"/>
            <w:lang w:val="en-US"/>
          </w:rPr>
          <w:t>online</w:t>
        </w:r>
        <w:r w:rsidRPr="00313BED">
          <w:rPr>
            <w:rStyle w:val="a4"/>
            <w:bCs/>
            <w:sz w:val="22"/>
            <w:szCs w:val="22"/>
          </w:rPr>
          <w:t>.</w:t>
        </w:r>
        <w:r w:rsidRPr="00313BED">
          <w:rPr>
            <w:rStyle w:val="a4"/>
            <w:bCs/>
            <w:sz w:val="22"/>
            <w:szCs w:val="22"/>
            <w:lang w:val="en-US"/>
          </w:rPr>
          <w:t>ru</w:t>
        </w:r>
      </w:hyperlink>
      <w:r w:rsidRPr="00313BED">
        <w:rPr>
          <w:bCs/>
          <w:sz w:val="22"/>
          <w:szCs w:val="22"/>
        </w:rPr>
        <w:t xml:space="preserve">, а также на </w:t>
      </w:r>
      <w:r w:rsidRPr="00313BED">
        <w:rPr>
          <w:sz w:val="22"/>
          <w:szCs w:val="22"/>
        </w:rPr>
        <w:t xml:space="preserve">официальном сайте </w:t>
      </w:r>
      <w:r w:rsidRPr="00313BED">
        <w:rPr>
          <w:bCs/>
          <w:sz w:val="22"/>
          <w:szCs w:val="22"/>
        </w:rPr>
        <w:t xml:space="preserve">АО «Российский аукционный дом» </w:t>
      </w:r>
      <w:r w:rsidRPr="00313BED">
        <w:rPr>
          <w:sz w:val="22"/>
          <w:szCs w:val="22"/>
        </w:rPr>
        <w:t xml:space="preserve">в сети Интернет </w:t>
      </w:r>
      <w:hyperlink r:id="rId8" w:history="1">
        <w:r w:rsidRPr="00313BED">
          <w:rPr>
            <w:rStyle w:val="a4"/>
            <w:sz w:val="22"/>
            <w:szCs w:val="22"/>
          </w:rPr>
          <w:t>www.</w:t>
        </w:r>
        <w:r w:rsidRPr="00313BED">
          <w:rPr>
            <w:rStyle w:val="a4"/>
            <w:sz w:val="22"/>
            <w:szCs w:val="22"/>
            <w:lang w:val="en-US"/>
          </w:rPr>
          <w:t>auction</w:t>
        </w:r>
        <w:r w:rsidRPr="00313BED">
          <w:rPr>
            <w:rStyle w:val="a4"/>
            <w:sz w:val="22"/>
            <w:szCs w:val="22"/>
          </w:rPr>
          <w:t>-</w:t>
        </w:r>
        <w:r w:rsidRPr="00313BED">
          <w:rPr>
            <w:rStyle w:val="a4"/>
            <w:sz w:val="22"/>
            <w:szCs w:val="22"/>
            <w:lang w:val="en-US"/>
          </w:rPr>
          <w:t>house</w:t>
        </w:r>
        <w:r w:rsidRPr="00313BED">
          <w:rPr>
            <w:rStyle w:val="a4"/>
            <w:sz w:val="22"/>
            <w:szCs w:val="22"/>
          </w:rPr>
          <w:t>.</w:t>
        </w:r>
        <w:proofErr w:type="spellStart"/>
        <w:r w:rsidRPr="00313BED">
          <w:rPr>
            <w:rStyle w:val="a4"/>
            <w:sz w:val="22"/>
            <w:szCs w:val="22"/>
            <w:lang w:val="en-US"/>
          </w:rPr>
          <w:t>ru</w:t>
        </w:r>
        <w:proofErr w:type="spellEnd"/>
      </w:hyperlink>
    </w:p>
    <w:p w14:paraId="78368B9A" w14:textId="77777777" w:rsidR="00313BED" w:rsidRPr="00313BED" w:rsidRDefault="00313BED" w:rsidP="00313BED">
      <w:pPr>
        <w:ind w:firstLine="426"/>
        <w:jc w:val="both"/>
        <w:rPr>
          <w:rStyle w:val="a4"/>
          <w:sz w:val="22"/>
          <w:szCs w:val="22"/>
        </w:rPr>
      </w:pPr>
    </w:p>
    <w:p w14:paraId="5F967DB7" w14:textId="2A537208" w:rsidR="00313BED" w:rsidRPr="00313BED" w:rsidRDefault="00313BED" w:rsidP="00313BED">
      <w:pPr>
        <w:ind w:firstLine="426"/>
        <w:jc w:val="both"/>
        <w:rPr>
          <w:bCs/>
          <w:sz w:val="22"/>
          <w:szCs w:val="22"/>
        </w:rPr>
      </w:pPr>
      <w:r w:rsidRPr="00313BED">
        <w:rPr>
          <w:b/>
          <w:bCs/>
          <w:sz w:val="22"/>
          <w:szCs w:val="22"/>
        </w:rPr>
        <w:t xml:space="preserve">Основание переноса торгов: </w:t>
      </w:r>
      <w:r w:rsidRPr="00313BED">
        <w:rPr>
          <w:bCs/>
          <w:sz w:val="22"/>
          <w:szCs w:val="22"/>
        </w:rPr>
        <w:t>письмо</w:t>
      </w:r>
      <w:r w:rsidRPr="00313BED">
        <w:rPr>
          <w:b/>
          <w:bCs/>
          <w:sz w:val="22"/>
          <w:szCs w:val="22"/>
        </w:rPr>
        <w:t xml:space="preserve"> </w:t>
      </w:r>
      <w:r w:rsidRPr="00313BED">
        <w:rPr>
          <w:sz w:val="22"/>
          <w:szCs w:val="22"/>
        </w:rPr>
        <w:t>ПАО Сбербанк  исх. № 8639</w:t>
      </w:r>
      <w:r w:rsidR="00947468">
        <w:rPr>
          <w:sz w:val="22"/>
          <w:szCs w:val="22"/>
        </w:rPr>
        <w:t>-19</w:t>
      </w:r>
      <w:r w:rsidRPr="00313BED">
        <w:rPr>
          <w:sz w:val="22"/>
          <w:szCs w:val="22"/>
        </w:rPr>
        <w:t xml:space="preserve"> от </w:t>
      </w:r>
      <w:r w:rsidR="00947468">
        <w:rPr>
          <w:sz w:val="22"/>
          <w:szCs w:val="22"/>
        </w:rPr>
        <w:t>18</w:t>
      </w:r>
      <w:r w:rsidRPr="00313BED">
        <w:rPr>
          <w:sz w:val="22"/>
          <w:szCs w:val="22"/>
        </w:rPr>
        <w:t>.</w:t>
      </w:r>
      <w:r w:rsidR="00947468">
        <w:rPr>
          <w:sz w:val="22"/>
          <w:szCs w:val="22"/>
        </w:rPr>
        <w:t>10</w:t>
      </w:r>
      <w:bookmarkStart w:id="0" w:name="_GoBack"/>
      <w:bookmarkEnd w:id="0"/>
      <w:r w:rsidRPr="00313BED">
        <w:rPr>
          <w:sz w:val="22"/>
          <w:szCs w:val="22"/>
        </w:rPr>
        <w:t>.2019 г.</w:t>
      </w:r>
    </w:p>
    <w:p w14:paraId="76E797E4" w14:textId="55608611" w:rsidR="00BC1995" w:rsidRPr="00313BED" w:rsidRDefault="00BC1995" w:rsidP="00BC1995">
      <w:pPr>
        <w:ind w:firstLine="709"/>
        <w:jc w:val="both"/>
        <w:rPr>
          <w:rFonts w:eastAsia="Calibri"/>
          <w:sz w:val="22"/>
          <w:szCs w:val="22"/>
          <w:lang w:eastAsia="en-US"/>
        </w:rPr>
      </w:pPr>
    </w:p>
    <w:p w14:paraId="015DC32F" w14:textId="77777777" w:rsidR="000A7723" w:rsidRPr="00313BED" w:rsidRDefault="00947468">
      <w:pPr>
        <w:rPr>
          <w:sz w:val="22"/>
          <w:szCs w:val="22"/>
        </w:rPr>
      </w:pPr>
    </w:p>
    <w:sectPr w:rsidR="000A7723" w:rsidRPr="0031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842CF"/>
    <w:multiLevelType w:val="hybridMultilevel"/>
    <w:tmpl w:val="73AC092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78B57ECC"/>
    <w:multiLevelType w:val="hybridMultilevel"/>
    <w:tmpl w:val="394C7BD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05"/>
    <w:rsid w:val="000B0E67"/>
    <w:rsid w:val="00152805"/>
    <w:rsid w:val="00313BED"/>
    <w:rsid w:val="003C324E"/>
    <w:rsid w:val="00552AEC"/>
    <w:rsid w:val="00947468"/>
    <w:rsid w:val="00BC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AFB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BC1995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BC1995"/>
    <w:rPr>
      <w:color w:val="0000FF"/>
      <w:u w:val="single"/>
    </w:rPr>
  </w:style>
  <w:style w:type="paragraph" w:styleId="2">
    <w:name w:val="Body Text Indent 2"/>
    <w:basedOn w:val="a"/>
    <w:link w:val="20"/>
    <w:rsid w:val="00BC1995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BC199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BC199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6">
    <w:name w:val="List Paragraph"/>
    <w:aliases w:val="1,UL,Абзац маркированнный,Bullet Number"/>
    <w:basedOn w:val="a"/>
    <w:link w:val="a7"/>
    <w:uiPriority w:val="34"/>
    <w:qFormat/>
    <w:rsid w:val="00BC1995"/>
    <w:pPr>
      <w:ind w:left="720"/>
      <w:contextualSpacing/>
    </w:pPr>
    <w:rPr>
      <w:rFonts w:ascii="NTTimes/Cyrillic" w:hAnsi="NTTimes/Cyrillic"/>
      <w:szCs w:val="20"/>
      <w:lang w:val="en-US"/>
    </w:rPr>
  </w:style>
  <w:style w:type="character" w:customStyle="1" w:styleId="a7">
    <w:name w:val="Абзац списка Знак"/>
    <w:aliases w:val="1 Знак,UL Знак,Абзац маркированнный Знак,Bullet Number Знак"/>
    <w:link w:val="a6"/>
    <w:uiPriority w:val="34"/>
    <w:locked/>
    <w:rsid w:val="00BC1995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a8">
    <w:name w:val="Balloon Text"/>
    <w:basedOn w:val="a"/>
    <w:link w:val="a9"/>
    <w:semiHidden/>
    <w:unhideWhenUsed/>
    <w:rsid w:val="00313BE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semiHidden/>
    <w:rsid w:val="00313B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BC1995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BC1995"/>
    <w:rPr>
      <w:color w:val="0000FF"/>
      <w:u w:val="single"/>
    </w:rPr>
  </w:style>
  <w:style w:type="paragraph" w:styleId="2">
    <w:name w:val="Body Text Indent 2"/>
    <w:basedOn w:val="a"/>
    <w:link w:val="20"/>
    <w:rsid w:val="00BC1995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BC199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BC199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6">
    <w:name w:val="List Paragraph"/>
    <w:aliases w:val="1,UL,Абзац маркированнный,Bullet Number"/>
    <w:basedOn w:val="a"/>
    <w:link w:val="a7"/>
    <w:uiPriority w:val="34"/>
    <w:qFormat/>
    <w:rsid w:val="00BC1995"/>
    <w:pPr>
      <w:ind w:left="720"/>
      <w:contextualSpacing/>
    </w:pPr>
    <w:rPr>
      <w:rFonts w:ascii="NTTimes/Cyrillic" w:hAnsi="NTTimes/Cyrillic"/>
      <w:szCs w:val="20"/>
      <w:lang w:val="en-US"/>
    </w:rPr>
  </w:style>
  <w:style w:type="character" w:customStyle="1" w:styleId="a7">
    <w:name w:val="Абзац списка Знак"/>
    <w:aliases w:val="1 Знак,UL Знак,Абзац маркированнный Знак,Bullet Number Знак"/>
    <w:link w:val="a6"/>
    <w:uiPriority w:val="34"/>
    <w:locked/>
    <w:rsid w:val="00BC1995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a8">
    <w:name w:val="Balloon Text"/>
    <w:basedOn w:val="a"/>
    <w:link w:val="a9"/>
    <w:semiHidden/>
    <w:unhideWhenUsed/>
    <w:rsid w:val="00313BE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semiHidden/>
    <w:rsid w:val="00313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uptcy.lot-onlin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SBa37TTXHIFKyjrLSrV/U+We2BGKTOvvxTfllpZcQmA=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q/SfRFm0IWi4b7XriNTiBQCxKKnH79Q99NaLNSughgk=</DigestValue>
    </Reference>
  </SignedInfo>
  <SignatureValue>1ZRSPms7D+G6Cud8iGCginsSUFrWiiEKCaB8mYbNj+BZByfYg9+a8hbxNYhAqcuL
ONEUL8kvC8aADCmuZFVzYQ==</SignatureValue>
  <KeyInfo>
    <X509Data>
      <X509Certificate>MIIMrjCCDFugAwIBAgIQHyHhCtN+xYDpEYRJ08fu0zAKBggqhQMHAQEDAjCCAYcx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l9Ce0KAiMB4XDTE5MDMxODEzNDA1M1oXDTIwMDMxODEzNTA1M1owggJNMUUwQwYD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gdCy0Y/Qt9GMINCg0L7RgdGB0LjQuIILAIAapbMAAAAAADEwHQYDVR0OBBYEFEp3
3UgQ0DAUQgVjsQ1XDtzlCx35MCsGA1UdEAQkMCKADzIwMTkwMzE4MTM0MDUyWoEP
MjAyMDAzMTgxMzQwNTJaMIIBMwYFKoUDZHAEggEoMIIBJAwrItCa0YDQuNC/0YLQ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vtGC0LLQtdGC0YHRgtCy0LjRjyDihJYg0KHQpC8xMjQtMzM4MCDQvtGCIDExLjA1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fNKWt3UWVGSskZTDWStyVwgEsiw=</DigestValue>
      </Reference>
      <Reference URI="/word/document.xml?ContentType=application/vnd.openxmlformats-officedocument.wordprocessingml.document.main+xml">
        <DigestMethod Algorithm="http://www.w3.org/2000/09/xmldsig#sha1"/>
        <DigestValue>7Rmcm3wSlvGkYdqtggYBoAiOXIc=</DigestValue>
      </Reference>
      <Reference URI="/word/fontTable.xml?ContentType=application/vnd.openxmlformats-officedocument.wordprocessingml.fontTable+xml">
        <DigestMethod Algorithm="http://www.w3.org/2000/09/xmldsig#sha1"/>
        <DigestValue>ZL9f5EG2ayt9/b7lE1yosC+lCow=</DigestValue>
      </Reference>
      <Reference URI="/word/numbering.xml?ContentType=application/vnd.openxmlformats-officedocument.wordprocessingml.numbering+xml">
        <DigestMethod Algorithm="http://www.w3.org/2000/09/xmldsig#sha1"/>
        <DigestValue>fMEmf1JDIWS9USr9UFMB9goyjXk=</DigestValue>
      </Reference>
      <Reference URI="/word/settings.xml?ContentType=application/vnd.openxmlformats-officedocument.wordprocessingml.settings+xml">
        <DigestMethod Algorithm="http://www.w3.org/2000/09/xmldsig#sha1"/>
        <DigestValue>Z+eourHMdNhB1gEbfrtX8QG5AK0=</DigestValue>
      </Reference>
      <Reference URI="/word/styles.xml?ContentType=application/vnd.openxmlformats-officedocument.wordprocessingml.styles+xml">
        <DigestMethod Algorithm="http://www.w3.org/2000/09/xmldsig#sha1"/>
        <DigestValue>11+57Vq4Vqh1F5IwejWypvXzTBs=</DigestValue>
      </Reference>
      <Reference URI="/word/stylesWithEffects.xml?ContentType=application/vnd.ms-word.stylesWithEffects+xml">
        <DigestMethod Algorithm="http://www.w3.org/2000/09/xmldsig#sha1"/>
        <DigestValue>5qRqvHb76kPdl/TXCmZ4/8Mcbdk=</DigestValue>
      </Reference>
      <Reference URI="/word/theme/theme1.xml?ContentType=application/vnd.openxmlformats-officedocument.theme+xml">
        <DigestMethod Algorithm="http://www.w3.org/2000/09/xmldsig#sha1"/>
        <DigestValue>OV74rPtr61YoDUAT66CEulw7++s=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2019-10-18T08:40:17Z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2019-10-18T08:40:17Z</xd:SigningTime>
          <xd:SigningCertificate>
            <xd:Cert>
              <xd:CertDigest>
                <DigestMethod Algorithm="http://www.w3.org/2000/09/xmldsig#sha1"/>
                <DigestValue>4ifL9vuwo94YQVg290DbCR8MA2g=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41381978065561082549998258784467152595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1504</Words>
  <Characters>8575</Characters>
  <Application>Microsoft Office Word</Application>
  <DocSecurity>0</DocSecurity>
  <Lines>71</Lines>
  <Paragraphs>20</Paragraphs>
  <ScaleCrop>false</ScaleCrop>
  <Company/>
  <LinksUpToDate>false</LinksUpToDate>
  <CharactersWithSpaces>10059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Виолетта Евгеньевна</dc:creator>
  <cp:keywords/>
  <dc:description/>
  <cp:lastModifiedBy>Reuk</cp:lastModifiedBy>
  <cp:revision>5</cp:revision>
  <dcterms:created xsi:type="dcterms:W3CDTF">2019-06-26T12:17:00Z</dcterms:created>
  <dcterms:modified xsi:type="dcterms:W3CDTF">2019-10-18T07:23:00Z</dcterms:modified>
</cp:coreProperties>
</file>