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43DB" w14:textId="36B86163" w:rsidR="0037580B" w:rsidRDefault="002D506D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506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D506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D506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D506D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CF0469" w:rsidRPr="00CF0469">
        <w:rPr>
          <w:rFonts w:ascii="Times New Roman" w:hAnsi="Times New Roman" w:cs="Times New Roman"/>
          <w:sz w:val="24"/>
          <w:szCs w:val="24"/>
        </w:rPr>
        <w:t>) (далее – Финансовая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Pr="002D506D">
        <w:rPr>
          <w:rFonts w:ascii="Times New Roman" w:hAnsi="Times New Roman" w:cs="Times New Roman"/>
          <w:sz w:val="24"/>
          <w:szCs w:val="24"/>
        </w:rPr>
        <w:t>сообщение 78030261449 в газете АО «Коммерсантъ» от 31.08.2019 № 157(6637))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16.10.2019 г.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506D" w:rsidRPr="001F4360" w14:paraId="35736371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0D0C6219" w:rsidR="002D506D" w:rsidRPr="002D506D" w:rsidRDefault="002D506D" w:rsidP="002D50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0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631D4FFB" w:rsidR="002D506D" w:rsidRPr="002D506D" w:rsidRDefault="002D506D" w:rsidP="002D50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06D">
              <w:rPr>
                <w:rFonts w:ascii="Times New Roman" w:hAnsi="Times New Roman" w:cs="Times New Roman"/>
                <w:sz w:val="24"/>
                <w:szCs w:val="24"/>
              </w:rPr>
              <w:t>2019-1639/53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623A64A4" w:rsidR="002D506D" w:rsidRPr="002D506D" w:rsidRDefault="002D506D" w:rsidP="002D50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06D">
              <w:rPr>
                <w:rFonts w:ascii="Times New Roman" w:hAnsi="Times New Roman" w:cs="Times New Roman"/>
                <w:sz w:val="24"/>
                <w:szCs w:val="24"/>
              </w:rPr>
              <w:t>28.10.2019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5FB7DEB6" w:rsidR="002D506D" w:rsidRPr="002D506D" w:rsidRDefault="002D506D" w:rsidP="002D50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06D">
              <w:rPr>
                <w:rFonts w:ascii="Times New Roman" w:hAnsi="Times New Roman" w:cs="Times New Roman"/>
                <w:sz w:val="24"/>
                <w:szCs w:val="24"/>
              </w:rPr>
              <w:t>8 952,27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77BE815C" w:rsidR="002D506D" w:rsidRPr="002D506D" w:rsidRDefault="002D506D" w:rsidP="002D50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06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"Альфа-Мед"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D506D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2019-10-30T08:32:00Z</dcterms:created>
  <dcterms:modified xsi:type="dcterms:W3CDTF">2019-10-30T08:32:00Z</dcterms:modified>
</cp:coreProperties>
</file>