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0"/>
        <w:ind w:right="-2" w:firstLine="284"/>
        <w:contextualSpacing/>
        <w:jc w:val="center"/>
        <w:rPr/>
      </w:pPr>
      <w:r>
        <w:rPr>
          <w:b/>
          <w:sz w:val="22"/>
          <w:szCs w:val="22"/>
        </w:rPr>
        <w:t>Договор задатка (дата, место заключения)</w:t>
      </w:r>
    </w:p>
    <w:p>
      <w:pPr>
        <w:pStyle w:val="Style19"/>
        <w:spacing w:before="0" w:after="0"/>
        <w:ind w:right="-2" w:firstLine="284"/>
        <w:contextualSpacing/>
        <w:jc w:val="both"/>
        <w:rPr/>
      </w:pPr>
      <w:r>
        <w:rPr>
          <w:sz w:val="22"/>
          <w:szCs w:val="22"/>
        </w:rPr>
        <w:t>________________, именуемый в дальнейшем Заявитель, в лице __________________, действующего на основании _____________, с од. ст., и</w:t>
      </w:r>
      <w:r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>Кузнецова Светлана Валерьевна, в лице финансового управляющего Сафарова Алексея Расимовича</w:t>
      </w:r>
      <w:r>
        <w:rPr>
          <w:b/>
          <w:sz w:val="22"/>
          <w:szCs w:val="22"/>
        </w:rPr>
        <w:t xml:space="preserve">, </w:t>
      </w:r>
      <w:r>
        <w:rPr>
          <w:sz w:val="22"/>
          <w:szCs w:val="22"/>
        </w:rPr>
        <w:t xml:space="preserve">действующего на основании </w:t>
      </w:r>
      <w:r>
        <w:rPr>
          <w:rStyle w:val="Text"/>
          <w:sz w:val="22"/>
          <w:szCs w:val="22"/>
        </w:rPr>
        <w:t>Решения Арбитражного суда Тверской области от 23.01.2019 г. по делу № А66-9864/2018</w:t>
      </w:r>
      <w:r>
        <w:rPr>
          <w:sz w:val="22"/>
          <w:szCs w:val="22"/>
        </w:rPr>
        <w:t xml:space="preserve">, с др. ст., заключили настоящий договор: </w:t>
      </w:r>
    </w:p>
    <w:p>
      <w:pPr>
        <w:pStyle w:val="Style19"/>
        <w:spacing w:before="0" w:after="0"/>
        <w:ind w:right="-2" w:firstLine="284"/>
        <w:contextualSpacing/>
        <w:jc w:val="both"/>
        <w:rPr/>
      </w:pPr>
      <w:r>
        <w:rPr>
          <w:sz w:val="22"/>
          <w:szCs w:val="22"/>
        </w:rPr>
        <w:t>1. Предмет договора: 1.1. В соответствии с сообщением о проведении торгов по продаже имущества Кузнецовой Светланы Валерьевны (СНИЛС 027-952-958 96, ИНН 690209350466)</w:t>
      </w:r>
      <w:r>
        <w:rPr>
          <w:bCs/>
          <w:sz w:val="22"/>
          <w:szCs w:val="22"/>
        </w:rPr>
        <w:t>,</w:t>
      </w:r>
      <w:r>
        <w:rPr>
          <w:sz w:val="22"/>
          <w:szCs w:val="22"/>
        </w:rPr>
        <w:t xml:space="preserve"> которое состоится ____, Заявитель вносит, а Организатор торгов принимает задаток на участие в аукционе по продаже: (указывается № лота и наименование имущества).   </w:t>
      </w:r>
    </w:p>
    <w:p>
      <w:pPr>
        <w:pStyle w:val="Style19"/>
        <w:spacing w:before="0" w:after="0"/>
        <w:ind w:right="-2" w:firstLine="284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 Порядок расчетов: 2.1. Сумма задатка составляет ___ руб. </w:t>
      </w:r>
    </w:p>
    <w:p>
      <w:pPr>
        <w:pStyle w:val="Standard"/>
        <w:spacing w:before="0" w:after="0"/>
        <w:ind w:right="-2" w:firstLine="284"/>
        <w:contextualSpacing/>
        <w:jc w:val="both"/>
        <w:rPr>
          <w:rFonts w:cs="Times New Roman"/>
          <w:sz w:val="22"/>
          <w:szCs w:val="22"/>
        </w:rPr>
      </w:pPr>
      <w:r>
        <w:rPr>
          <w:rFonts w:eastAsia="Times New Roman" w:cs="Times New Roman"/>
          <w:sz w:val="22"/>
          <w:szCs w:val="22"/>
        </w:rPr>
        <w:t xml:space="preserve">              </w:t>
      </w:r>
      <w:r>
        <w:rPr>
          <w:rFonts w:cs="Times New Roman"/>
          <w:sz w:val="22"/>
          <w:szCs w:val="22"/>
        </w:rPr>
        <w:t>2.2. Заявитель вносит сумму задатка путем перечисления денежных средств на расчетный</w:t>
        <w:tab/>
        <w:t xml:space="preserve"> счет и предъявляет Организатору торгов платежный документ с отметкой банка об исполнении.</w:t>
      </w:r>
    </w:p>
    <w:p>
      <w:pPr>
        <w:pStyle w:val="Style19"/>
        <w:spacing w:before="0" w:after="0"/>
        <w:ind w:right="-2" w:firstLine="284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2.3. Заявитель в платежном поручении в назначении платежа указывает: «Оплата задатка на участие в аукционе Лот №___».</w:t>
      </w:r>
    </w:p>
    <w:p>
      <w:pPr>
        <w:pStyle w:val="Style19"/>
        <w:spacing w:before="0" w:after="0"/>
        <w:ind w:right="-2" w:firstLine="284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3. Права и обязанности сторон: 3.1. Заявитель перечисляет, а Организатор торгов принимает задатки для участия в торгах по продаже имущества согласно условиям настоящего договора.</w:t>
      </w:r>
    </w:p>
    <w:p>
      <w:pPr>
        <w:pStyle w:val="Style19"/>
        <w:spacing w:before="0" w:after="0"/>
        <w:ind w:right="-2" w:firstLine="284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3.2. В случае победы на аукционе Заявитель обязан заключить договор куп.-пр. в течение 5 дней с даты получения предложения конкур. управляющего заключить договор куп.-пр. и оплатить имущество в течении 30 дней с даты подписания договора. Сумма внесенного задатка засчитывается в счет исполнения обязательств по договору купли-продажи.</w:t>
      </w:r>
    </w:p>
    <w:p>
      <w:pPr>
        <w:pStyle w:val="Style19"/>
        <w:spacing w:before="0" w:after="0"/>
        <w:ind w:right="-2" w:firstLine="284"/>
        <w:contextualSpacing/>
        <w:jc w:val="both"/>
        <w:rPr/>
      </w:pPr>
      <w:r>
        <w:rPr>
          <w:sz w:val="22"/>
          <w:szCs w:val="22"/>
        </w:rPr>
        <w:t>3.3. В случае отказа Заявителя от заключения договора купли-продажи при признании его победителем аукциона или невнесения им платежей в срок, указанный в п.3.2. настоящего договора, сумма задатка остается в распоряжении Организатора торгов.</w:t>
      </w:r>
    </w:p>
    <w:p>
      <w:pPr>
        <w:pStyle w:val="Style19"/>
        <w:spacing w:before="0" w:after="0"/>
        <w:ind w:right="-2" w:firstLine="284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3.4. В случае если аукцион не состоялся, задаток должен быть возвращен Организатором торгов Заявителю в течение 5 раб. дней после подписания протокола о результатах проведения торгов.</w:t>
      </w:r>
    </w:p>
    <w:p>
      <w:pPr>
        <w:pStyle w:val="Style19"/>
        <w:spacing w:before="0" w:after="0"/>
        <w:ind w:right="-2" w:firstLine="284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3.5. В случае если Заявитель аукцион не выиграл, задаток должен быть возвращен в течение 5 рабочих дней после подписания протокола о результатах проведения торгов.</w:t>
      </w:r>
    </w:p>
    <w:p>
      <w:pPr>
        <w:pStyle w:val="Style19"/>
        <w:spacing w:before="0" w:after="0"/>
        <w:ind w:right="-2" w:firstLine="284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 Ответственность сторон: </w:t>
      </w:r>
    </w:p>
    <w:p>
      <w:pPr>
        <w:pStyle w:val="Style19"/>
        <w:spacing w:before="0" w:after="0"/>
        <w:ind w:right="-2" w:firstLine="284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4.1. Споры по договору рассматриваются в судебном порядке.</w:t>
      </w:r>
    </w:p>
    <w:p>
      <w:pPr>
        <w:pStyle w:val="Style19"/>
        <w:spacing w:before="0" w:after="0"/>
        <w:ind w:right="-2" w:firstLine="284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4.2. Взаимоотношения сторон, не предусмотренные настоящим договором, регулируется законодательством РФ.</w:t>
      </w:r>
    </w:p>
    <w:p>
      <w:pPr>
        <w:pStyle w:val="Style19"/>
        <w:spacing w:before="0" w:after="0"/>
        <w:ind w:right="-2" w:firstLine="284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5. Реквизиты и подписи сторон.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30"/>
  <w:defaultTabStop w:val="420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ans CJK SC" w:cs="Lohit Devanagari"/>
        <w:kern w:val="2"/>
        <w:sz w:val="24"/>
        <w:szCs w:val="24"/>
        <w:lang w:val="ru-RU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</w:pPr>
    <w:rPr>
      <w:rFonts w:ascii="Liberation Serif" w:hAnsi="Liberation Serif" w:eastAsia="Noto Sans CJK SC" w:cs="Lohit Devanagari"/>
      <w:color w:val="auto"/>
      <w:kern w:val="2"/>
      <w:sz w:val="24"/>
      <w:szCs w:val="24"/>
      <w:lang w:val="ru-RU" w:eastAsia="zh-CN" w:bidi="hi-IN"/>
    </w:rPr>
  </w:style>
  <w:style w:type="character" w:styleId="Text">
    <w:name w:val="text"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Lohit Devanagari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Lohit Devanagari"/>
    </w:rPr>
  </w:style>
  <w:style w:type="paragraph" w:styleId="Style19">
    <w:name w:val="Обычный (веб)"/>
    <w:basedOn w:val="Normal"/>
    <w:qFormat/>
    <w:pPr>
      <w:spacing w:before="280" w:after="280"/>
    </w:pPr>
    <w:rPr/>
  </w:style>
  <w:style w:type="paragraph" w:styleId="Standard">
    <w:name w:val="Standard"/>
    <w:qFormat/>
    <w:pPr>
      <w:widowControl w:val="false"/>
      <w:suppressAutoHyphens w:val="true"/>
      <w:textAlignment w:val="baseline"/>
    </w:pPr>
    <w:rPr>
      <w:rFonts w:ascii="Times New Roman" w:hAnsi="Times New Roman" w:eastAsia="DejaVu Sans;Times New Roman" w:cs="DejaVu Sans;Times New Roman"/>
      <w:color w:val="auto"/>
      <w:kern w:val="2"/>
      <w:sz w:val="24"/>
      <w:szCs w:val="24"/>
      <w:lang w:val="ru-RU" w:eastAsia="zh-CN" w:bidi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LibreOffice/6.0.7.3$Linux_X86_64 LibreOffice_project/00m0$Build-3</Application>
  <Pages>1</Pages>
  <Words>323</Words>
  <Characters>2101</Characters>
  <CharactersWithSpaces>2430</CharactersWithSpaces>
  <Paragraphs>15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2019-07-16T16:19:21Z</dcterms:created>
  <dc:creator/>
  <dc:description/>
  <dc:language>ru-RU</dc:language>
  <cp:lastModifiedBy/>
  <dcterms:modified xsi:type="dcterms:W3CDTF">2019-07-16T16:19:56Z</dcterms:modified>
  <cp:revision>1</cp:revision>
  <dc:subject/>
  <dc:title/>
</cp:coreProperties>
</file>