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11758A">
        <w:rPr>
          <w:rFonts w:ascii="Times New Roman" w:hAnsi="Times New Roman" w:cs="Times New Roman"/>
        </w:rPr>
        <w:t xml:space="preserve">АО «Российский аукционный дом» (190000, Санкт-Петербург, пер. </w:t>
      </w:r>
      <w:proofErr w:type="spellStart"/>
      <w:r w:rsidRPr="0011758A">
        <w:rPr>
          <w:rFonts w:ascii="Times New Roman" w:hAnsi="Times New Roman" w:cs="Times New Roman"/>
        </w:rPr>
        <w:t>Гривцова</w:t>
      </w:r>
      <w:proofErr w:type="spellEnd"/>
      <w:r w:rsidRPr="0011758A">
        <w:rPr>
          <w:rFonts w:ascii="Times New Roman" w:hAnsi="Times New Roman" w:cs="Times New Roman"/>
        </w:rPr>
        <w:t>, д. 5, лит.</w:t>
      </w:r>
      <w:proofErr w:type="gramEnd"/>
      <w:r w:rsidRPr="0011758A">
        <w:rPr>
          <w:rFonts w:ascii="Times New Roman" w:hAnsi="Times New Roman" w:cs="Times New Roman"/>
        </w:rPr>
        <w:t xml:space="preserve"> </w:t>
      </w:r>
      <w:proofErr w:type="gramStart"/>
      <w:r w:rsidRPr="0011758A">
        <w:rPr>
          <w:rFonts w:ascii="Times New Roman" w:hAnsi="Times New Roman" w:cs="Times New Roman"/>
        </w:rPr>
        <w:t xml:space="preserve">В, (812) 334-26-04, vyrtosu@auction-house.ru, далее - ОТ), действующее на </w:t>
      </w:r>
      <w:proofErr w:type="spellStart"/>
      <w:r w:rsidRPr="0011758A">
        <w:rPr>
          <w:rFonts w:ascii="Times New Roman" w:hAnsi="Times New Roman" w:cs="Times New Roman"/>
        </w:rPr>
        <w:t>осн</w:t>
      </w:r>
      <w:proofErr w:type="spellEnd"/>
      <w:r w:rsidRPr="0011758A">
        <w:rPr>
          <w:rFonts w:ascii="Times New Roman" w:hAnsi="Times New Roman" w:cs="Times New Roman"/>
        </w:rPr>
        <w:t>. договора поручения с ООО "</w:t>
      </w:r>
      <w:proofErr w:type="spellStart"/>
      <w:r w:rsidRPr="0011758A">
        <w:rPr>
          <w:rFonts w:ascii="Times New Roman" w:hAnsi="Times New Roman" w:cs="Times New Roman"/>
        </w:rPr>
        <w:t>Запрудня</w:t>
      </w:r>
      <w:proofErr w:type="spellEnd"/>
      <w:r w:rsidRPr="0011758A">
        <w:rPr>
          <w:rFonts w:ascii="Times New Roman" w:hAnsi="Times New Roman" w:cs="Times New Roman"/>
        </w:rPr>
        <w:t xml:space="preserve">-стеклотара"  (ИНН 5078015675, ОГРН: 1065010022582, Московская обл., Талдомский р-н, </w:t>
      </w:r>
      <w:proofErr w:type="spellStart"/>
      <w:r w:rsidRPr="0011758A">
        <w:rPr>
          <w:rFonts w:ascii="Times New Roman" w:hAnsi="Times New Roman" w:cs="Times New Roman"/>
        </w:rPr>
        <w:t>п.г.т</w:t>
      </w:r>
      <w:proofErr w:type="spellEnd"/>
      <w:r w:rsidRPr="0011758A">
        <w:rPr>
          <w:rFonts w:ascii="Times New Roman" w:hAnsi="Times New Roman" w:cs="Times New Roman"/>
        </w:rPr>
        <w:t xml:space="preserve">. </w:t>
      </w:r>
      <w:proofErr w:type="spellStart"/>
      <w:r w:rsidRPr="0011758A">
        <w:rPr>
          <w:rFonts w:ascii="Times New Roman" w:hAnsi="Times New Roman" w:cs="Times New Roman"/>
        </w:rPr>
        <w:t>Запрудня</w:t>
      </w:r>
      <w:proofErr w:type="spellEnd"/>
      <w:r w:rsidRPr="0011758A">
        <w:rPr>
          <w:rFonts w:ascii="Times New Roman" w:hAnsi="Times New Roman" w:cs="Times New Roman"/>
        </w:rPr>
        <w:t xml:space="preserve">, ул. Ленина, д. 1), далее «Должник», в лице конкурсного управляющего </w:t>
      </w:r>
      <w:proofErr w:type="spellStart"/>
      <w:r w:rsidRPr="0011758A">
        <w:rPr>
          <w:rFonts w:ascii="Times New Roman" w:hAnsi="Times New Roman" w:cs="Times New Roman"/>
        </w:rPr>
        <w:t>Полийчука</w:t>
      </w:r>
      <w:proofErr w:type="spellEnd"/>
      <w:r w:rsidRPr="0011758A">
        <w:rPr>
          <w:rFonts w:ascii="Times New Roman" w:hAnsi="Times New Roman" w:cs="Times New Roman"/>
        </w:rPr>
        <w:t xml:space="preserve"> Дениса Юрьевича (ИНН 505401583793, СНИЛС 057-427-009 59, 115191, г. Москва, а/я 58, dpoliychuk@gmail.com, 8(905)780-75-24,), действующего на</w:t>
      </w:r>
      <w:proofErr w:type="gramEnd"/>
      <w:r w:rsidRPr="0011758A">
        <w:rPr>
          <w:rFonts w:ascii="Times New Roman" w:hAnsi="Times New Roman" w:cs="Times New Roman"/>
        </w:rPr>
        <w:t xml:space="preserve"> основании решения Арбитражного суда Московской области от 27 июня 2013 года (резолютивная часть Решения объявлена 24 июня 2013 года) по делу №А41-33478/2011, член Союз АУ "Возрождение", САУ "Возрождение" (ОГРН 1127799026486, ИНН 7718748282, адрес: 107078, г. Москва, ул. Садовая-</w:t>
      </w:r>
      <w:proofErr w:type="spellStart"/>
      <w:r w:rsidRPr="0011758A">
        <w:rPr>
          <w:rFonts w:ascii="Times New Roman" w:hAnsi="Times New Roman" w:cs="Times New Roman"/>
        </w:rPr>
        <w:t>Черногрязская</w:t>
      </w:r>
      <w:proofErr w:type="spellEnd"/>
      <w:proofErr w:type="gramStart"/>
      <w:r w:rsidRPr="0011758A">
        <w:rPr>
          <w:rFonts w:ascii="Times New Roman" w:hAnsi="Times New Roman" w:cs="Times New Roman"/>
        </w:rPr>
        <w:t xml:space="preserve"> ,</w:t>
      </w:r>
      <w:proofErr w:type="gramEnd"/>
      <w:r w:rsidRPr="0011758A">
        <w:rPr>
          <w:rFonts w:ascii="Times New Roman" w:hAnsi="Times New Roman" w:cs="Times New Roman"/>
        </w:rPr>
        <w:t xml:space="preserve"> дом 8, стр.1, офис 304), сообщает о проведении электронных торгов посредством публичного предложения (далее – Торги, Торги ППП) на электронной площадке АО «Российский аукционный дом», по адресу в сети интернет: http://bankruptcy.lot-online.ru (далее – ЭП).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Продаже на торгах подлежит следующее имущество (далее-Лоты) находящееся по адресу: </w:t>
      </w:r>
      <w:proofErr w:type="gramStart"/>
      <w:r w:rsidRPr="0011758A">
        <w:rPr>
          <w:rFonts w:ascii="Times New Roman" w:hAnsi="Times New Roman" w:cs="Times New Roman"/>
        </w:rPr>
        <w:t xml:space="preserve">Московская обл., Талдомский р-н, </w:t>
      </w:r>
      <w:proofErr w:type="spellStart"/>
      <w:r w:rsidRPr="0011758A">
        <w:rPr>
          <w:rFonts w:ascii="Times New Roman" w:hAnsi="Times New Roman" w:cs="Times New Roman"/>
        </w:rPr>
        <w:t>п.г.т</w:t>
      </w:r>
      <w:proofErr w:type="spellEnd"/>
      <w:r w:rsidRPr="0011758A">
        <w:rPr>
          <w:rFonts w:ascii="Times New Roman" w:hAnsi="Times New Roman" w:cs="Times New Roman"/>
        </w:rPr>
        <w:t xml:space="preserve">. </w:t>
      </w:r>
      <w:proofErr w:type="spellStart"/>
      <w:r w:rsidRPr="0011758A">
        <w:rPr>
          <w:rFonts w:ascii="Times New Roman" w:hAnsi="Times New Roman" w:cs="Times New Roman"/>
        </w:rPr>
        <w:t>Запрудня</w:t>
      </w:r>
      <w:proofErr w:type="spellEnd"/>
      <w:r w:rsidRPr="0011758A">
        <w:rPr>
          <w:rFonts w:ascii="Times New Roman" w:hAnsi="Times New Roman" w:cs="Times New Roman"/>
        </w:rPr>
        <w:t>, ул. Ленина, д. 1, имущество, обремененное залогом ОАО «АБ «Пушкино»,</w:t>
      </w:r>
      <w:proofErr w:type="gramEnd"/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>Лот №1: Нежилое помещение с оборудованием по производству стеклотары</w:t>
      </w:r>
      <w:proofErr w:type="gramStart"/>
      <w:r w:rsidRPr="0011758A">
        <w:rPr>
          <w:rFonts w:ascii="Times New Roman" w:hAnsi="Times New Roman" w:cs="Times New Roman"/>
        </w:rPr>
        <w:t>.</w:t>
      </w:r>
      <w:proofErr w:type="gramEnd"/>
      <w:r w:rsidRPr="0011758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1758A">
        <w:rPr>
          <w:rFonts w:ascii="Times New Roman" w:hAnsi="Times New Roman" w:cs="Times New Roman"/>
        </w:rPr>
        <w:t>к</w:t>
      </w:r>
      <w:proofErr w:type="gramEnd"/>
      <w:r w:rsidRPr="0011758A">
        <w:rPr>
          <w:rFonts w:ascii="Times New Roman" w:hAnsi="Times New Roman" w:cs="Times New Roman"/>
        </w:rPr>
        <w:t>ад</w:t>
      </w:r>
      <w:proofErr w:type="spellEnd"/>
      <w:r w:rsidRPr="0011758A">
        <w:rPr>
          <w:rFonts w:ascii="Times New Roman" w:hAnsi="Times New Roman" w:cs="Times New Roman"/>
        </w:rPr>
        <w:t xml:space="preserve">.№ 50:01:08:01982:001:0002 - 27 784 572,15 руб.;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Лот №2: Дозировочно-смесительная линия 2008г.в. инв.00248 с автоматической системой управления 200г.в. инв.00257-4 067 699,57 руб.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Лот №3: Автоматические системы управления в кол-ве 4 шт., 2008г.в. - 236 513,05 руб.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Лот №4: Технологическое оборудование и инструменты в кол-ве 27ед., 1958-2009г.в. - 3 273 317,14 руб.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Лот №7: Дизельные погрузчики в нерабочем состоянии (автолом) и комплектующие (контрольные автоматы в количестве 8шт. 2007г.в.) - 591 384,88 руб.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Лот №8: Подъемные механизмы в кол-ве 11шт., 1989, 2007, 2008г.в.- 113 295,71 руб.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Лот №9: Станки металлообрабатывающие в кол-ве 18шт. 1940-1991г.в. - 406 339,86 руб.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Подробный перечень реализуемого имущества опубликован в Едином федеральном реестре сведений о банкротстве по адресу http://fedresurs.ru/.НДС не обл. 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Ознакомление с Лотами производится: с 10:00 до 18:00 по адресу: </w:t>
      </w:r>
      <w:proofErr w:type="gramStart"/>
      <w:r w:rsidRPr="0011758A">
        <w:rPr>
          <w:rFonts w:ascii="Times New Roman" w:hAnsi="Times New Roman" w:cs="Times New Roman"/>
        </w:rPr>
        <w:t xml:space="preserve">Московская обл., Талдомский р-н, </w:t>
      </w:r>
      <w:proofErr w:type="spellStart"/>
      <w:r w:rsidRPr="0011758A">
        <w:rPr>
          <w:rFonts w:ascii="Times New Roman" w:hAnsi="Times New Roman" w:cs="Times New Roman"/>
        </w:rPr>
        <w:t>п.г.т</w:t>
      </w:r>
      <w:proofErr w:type="spellEnd"/>
      <w:r w:rsidRPr="0011758A">
        <w:rPr>
          <w:rFonts w:ascii="Times New Roman" w:hAnsi="Times New Roman" w:cs="Times New Roman"/>
        </w:rPr>
        <w:t xml:space="preserve">. </w:t>
      </w:r>
      <w:proofErr w:type="spellStart"/>
      <w:r w:rsidRPr="0011758A">
        <w:rPr>
          <w:rFonts w:ascii="Times New Roman" w:hAnsi="Times New Roman" w:cs="Times New Roman"/>
        </w:rPr>
        <w:t>Запрудня</w:t>
      </w:r>
      <w:proofErr w:type="spellEnd"/>
      <w:r w:rsidRPr="0011758A">
        <w:rPr>
          <w:rFonts w:ascii="Times New Roman" w:hAnsi="Times New Roman" w:cs="Times New Roman"/>
        </w:rPr>
        <w:t xml:space="preserve">, ул. Ленина, д. 1, контактный тел: 8(905)780-75-24, а так же у ОТ: с 9.00 до 18.00 по московскому времени в будние дни, тел. 8(812) 334-20-50, inform@auction-house.ru. </w:t>
      </w:r>
      <w:proofErr w:type="gramEnd"/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>Начало приема заявок – 07.09.2019 с 09 час. 00 мин. (</w:t>
      </w:r>
      <w:proofErr w:type="spellStart"/>
      <w:proofErr w:type="gramStart"/>
      <w:r w:rsidRPr="0011758A">
        <w:rPr>
          <w:rFonts w:ascii="Times New Roman" w:hAnsi="Times New Roman" w:cs="Times New Roman"/>
        </w:rPr>
        <w:t>мск</w:t>
      </w:r>
      <w:proofErr w:type="spellEnd"/>
      <w:proofErr w:type="gramEnd"/>
      <w:r w:rsidRPr="0011758A">
        <w:rPr>
          <w:rFonts w:ascii="Times New Roman" w:hAnsi="Times New Roman" w:cs="Times New Roman"/>
        </w:rPr>
        <w:t xml:space="preserve">). Начальная цена Лотов действует 7 календарных дней. Величина снижения начальной цены Лотов, начиная со второго периода–7 %. Срок, по истечении которого последовательно </w:t>
      </w:r>
      <w:proofErr w:type="gramStart"/>
      <w:r w:rsidRPr="0011758A">
        <w:rPr>
          <w:rFonts w:ascii="Times New Roman" w:hAnsi="Times New Roman" w:cs="Times New Roman"/>
        </w:rPr>
        <w:t>снижается начальная цена принимается</w:t>
      </w:r>
      <w:proofErr w:type="gramEnd"/>
      <w:r w:rsidRPr="0011758A">
        <w:rPr>
          <w:rFonts w:ascii="Times New Roman" w:hAnsi="Times New Roman" w:cs="Times New Roman"/>
        </w:rPr>
        <w:t xml:space="preserve"> равным 7 календарным дням, всего 9 этапов снижения.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11758A">
        <w:rPr>
          <w:rFonts w:ascii="Times New Roman" w:hAnsi="Times New Roman" w:cs="Times New Roman"/>
        </w:rPr>
        <w:t>С даты определения</w:t>
      </w:r>
      <w:proofErr w:type="gramEnd"/>
      <w:r w:rsidRPr="0011758A">
        <w:rPr>
          <w:rFonts w:ascii="Times New Roman" w:hAnsi="Times New Roman" w:cs="Times New Roman"/>
        </w:rPr>
        <w:t xml:space="preserve"> победителя Торгов прием заявок прекращается.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11758A">
        <w:rPr>
          <w:rFonts w:ascii="Times New Roman" w:hAnsi="Times New Roman" w:cs="Times New Roman"/>
        </w:rPr>
        <w:t>к</w:t>
      </w:r>
      <w:proofErr w:type="gramEnd"/>
      <w:r w:rsidRPr="0011758A">
        <w:rPr>
          <w:rFonts w:ascii="Times New Roman" w:hAnsi="Times New Roman" w:cs="Times New Roman"/>
        </w:rPr>
        <w:t xml:space="preserve">/с № 30101810500000000653, БИК 044030653; № 40702810100050002133 в филиале С-Петербург ПАО Банка «ФК Открытие», к/с № 30101810200000000720, БИК 044030720. Документом, подтверждающим поступление задатка на счет </w:t>
      </w:r>
      <w:proofErr w:type="gramStart"/>
      <w:r w:rsidRPr="0011758A">
        <w:rPr>
          <w:rFonts w:ascii="Times New Roman" w:hAnsi="Times New Roman" w:cs="Times New Roman"/>
        </w:rPr>
        <w:t>ОТ</w:t>
      </w:r>
      <w:proofErr w:type="gramEnd"/>
      <w:r w:rsidRPr="0011758A">
        <w:rPr>
          <w:rFonts w:ascii="Times New Roman" w:hAnsi="Times New Roman" w:cs="Times New Roman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Победитель торгов определяется в соответствии с п. 4 ст. 139 ФЗ «О несостоятельности (банкротстве)». Решение </w:t>
      </w:r>
      <w:proofErr w:type="gramStart"/>
      <w:r w:rsidRPr="0011758A">
        <w:rPr>
          <w:rFonts w:ascii="Times New Roman" w:hAnsi="Times New Roman" w:cs="Times New Roman"/>
        </w:rPr>
        <w:t>ОТ</w:t>
      </w:r>
      <w:proofErr w:type="gramEnd"/>
      <w:r w:rsidRPr="0011758A">
        <w:rPr>
          <w:rFonts w:ascii="Times New Roman" w:hAnsi="Times New Roman" w:cs="Times New Roman"/>
        </w:rPr>
        <w:t xml:space="preserve"> </w:t>
      </w:r>
      <w:proofErr w:type="gramStart"/>
      <w:r w:rsidRPr="0011758A">
        <w:rPr>
          <w:rFonts w:ascii="Times New Roman" w:hAnsi="Times New Roman" w:cs="Times New Roman"/>
        </w:rPr>
        <w:t>об</w:t>
      </w:r>
      <w:proofErr w:type="gramEnd"/>
      <w:r w:rsidRPr="0011758A">
        <w:rPr>
          <w:rFonts w:ascii="Times New Roman" w:hAnsi="Times New Roman" w:cs="Times New Roman"/>
        </w:rPr>
        <w:t xml:space="preserve"> определении победителя Продажи принимается в день подведения результатов Продажи, протокол размещается на ЭП. </w:t>
      </w:r>
    </w:p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 xml:space="preserve">Проект договора купли-продажи (далее – ДКП) размещен на ЭП.  ДКП заключается с ПТ в течение 5 дней </w:t>
      </w:r>
      <w:proofErr w:type="gramStart"/>
      <w:r w:rsidRPr="0011758A">
        <w:rPr>
          <w:rFonts w:ascii="Times New Roman" w:hAnsi="Times New Roman" w:cs="Times New Roman"/>
        </w:rPr>
        <w:t>с даты получения</w:t>
      </w:r>
      <w:proofErr w:type="gramEnd"/>
      <w:r w:rsidRPr="0011758A">
        <w:rPr>
          <w:rFonts w:ascii="Times New Roman" w:hAnsi="Times New Roman" w:cs="Times New Roman"/>
        </w:rPr>
        <w:t xml:space="preserve"> победителем торгов ДКП от КУ. </w:t>
      </w:r>
    </w:p>
    <w:p w:rsidR="00094F0F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  <w:r w:rsidRPr="0011758A">
        <w:rPr>
          <w:rFonts w:ascii="Times New Roman" w:hAnsi="Times New Roman" w:cs="Times New Roman"/>
        </w:rPr>
        <w:t>Оплата - в течение 30 дней со дня подписания ДКП на специальный счет Должника: ООО «</w:t>
      </w:r>
      <w:proofErr w:type="spellStart"/>
      <w:r w:rsidRPr="0011758A">
        <w:rPr>
          <w:rFonts w:ascii="Times New Roman" w:hAnsi="Times New Roman" w:cs="Times New Roman"/>
        </w:rPr>
        <w:t>Запрудня</w:t>
      </w:r>
      <w:proofErr w:type="spellEnd"/>
      <w:r w:rsidRPr="0011758A">
        <w:rPr>
          <w:rFonts w:ascii="Times New Roman" w:hAnsi="Times New Roman" w:cs="Times New Roman"/>
        </w:rPr>
        <w:t xml:space="preserve">-стеклотара» (ИНН 5078015675, ОГРН 1065010022582): </w:t>
      </w:r>
      <w:proofErr w:type="spellStart"/>
      <w:r w:rsidRPr="0011758A">
        <w:rPr>
          <w:rFonts w:ascii="Times New Roman" w:hAnsi="Times New Roman" w:cs="Times New Roman"/>
        </w:rPr>
        <w:t>спец</w:t>
      </w:r>
      <w:proofErr w:type="gramStart"/>
      <w:r w:rsidRPr="0011758A">
        <w:rPr>
          <w:rFonts w:ascii="Times New Roman" w:hAnsi="Times New Roman" w:cs="Times New Roman"/>
        </w:rPr>
        <w:t>.с</w:t>
      </w:r>
      <w:proofErr w:type="gramEnd"/>
      <w:r w:rsidRPr="0011758A">
        <w:rPr>
          <w:rFonts w:ascii="Times New Roman" w:hAnsi="Times New Roman" w:cs="Times New Roman"/>
        </w:rPr>
        <w:t>чет</w:t>
      </w:r>
      <w:proofErr w:type="spellEnd"/>
      <w:r w:rsidRPr="0011758A">
        <w:rPr>
          <w:rFonts w:ascii="Times New Roman" w:hAnsi="Times New Roman" w:cs="Times New Roman"/>
        </w:rPr>
        <w:t xml:space="preserve"> №40702810401000000078 в ПАО «ВТБ24», ОГРН №1027739609391, БИК 044525745, к/сч30101810345250000745.</w:t>
      </w:r>
    </w:p>
    <w:bookmarkEnd w:id="0"/>
    <w:p w:rsidR="0011758A" w:rsidRPr="0011758A" w:rsidRDefault="0011758A" w:rsidP="0011758A">
      <w:pPr>
        <w:spacing w:after="0"/>
        <w:jc w:val="both"/>
        <w:rPr>
          <w:rFonts w:ascii="Times New Roman" w:hAnsi="Times New Roman" w:cs="Times New Roman"/>
        </w:rPr>
      </w:pPr>
    </w:p>
    <w:sectPr w:rsidR="0011758A" w:rsidRPr="0011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8A"/>
    <w:rsid w:val="000554A3"/>
    <w:rsid w:val="0011758A"/>
    <w:rsid w:val="008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1</cp:revision>
  <dcterms:created xsi:type="dcterms:W3CDTF">2019-09-05T15:08:00Z</dcterms:created>
  <dcterms:modified xsi:type="dcterms:W3CDTF">2019-09-05T15:10:00Z</dcterms:modified>
</cp:coreProperties>
</file>