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6D350D">
        <w:rPr>
          <w:sz w:val="28"/>
          <w:szCs w:val="28"/>
        </w:rPr>
        <w:t>94552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6D350D">
        <w:rPr>
          <w:rFonts w:ascii="Times New Roman" w:hAnsi="Times New Roman" w:cs="Times New Roman"/>
          <w:sz w:val="28"/>
          <w:szCs w:val="28"/>
        </w:rPr>
        <w:t>17.10.2019 11:00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6329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6329C9" w:rsidRDefault="006D35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329C9">
              <w:rPr>
                <w:sz w:val="28"/>
                <w:szCs w:val="28"/>
              </w:rPr>
              <w:t>Баранов Андрей Николаевич</w:t>
            </w:r>
            <w:r w:rsidR="00D342DA" w:rsidRPr="006329C9">
              <w:rPr>
                <w:sz w:val="28"/>
                <w:szCs w:val="28"/>
              </w:rPr>
              <w:t xml:space="preserve">, </w:t>
            </w:r>
          </w:p>
          <w:p w:rsidR="00D342DA" w:rsidRPr="006329C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329C9">
              <w:rPr>
                <w:sz w:val="28"/>
                <w:szCs w:val="28"/>
              </w:rPr>
              <w:t xml:space="preserve">ИНН </w:t>
            </w:r>
            <w:r w:rsidR="006D350D" w:rsidRPr="006329C9">
              <w:rPr>
                <w:sz w:val="28"/>
                <w:szCs w:val="28"/>
              </w:rPr>
              <w:t>312329570556</w:t>
            </w:r>
            <w:r w:rsidRPr="006329C9">
              <w:rPr>
                <w:sz w:val="28"/>
                <w:szCs w:val="28"/>
              </w:rPr>
              <w:t>.</w:t>
            </w:r>
          </w:p>
          <w:p w:rsidR="00D342DA" w:rsidRPr="006329C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6329C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6D350D" w:rsidRPr="006329C9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</w:p>
          <w:p w:rsidR="00D342DA" w:rsidRPr="006329C9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6329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6329C9" w:rsidRDefault="006D350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6329C9">
              <w:rPr>
                <w:sz w:val="28"/>
                <w:szCs w:val="28"/>
              </w:rPr>
              <w:t>Арбитражный суд Липецкой области</w:t>
            </w:r>
            <w:r w:rsidR="00D342DA" w:rsidRPr="006329C9">
              <w:rPr>
                <w:sz w:val="28"/>
                <w:szCs w:val="28"/>
              </w:rPr>
              <w:t xml:space="preserve">, дело о банкротстве </w:t>
            </w:r>
            <w:r w:rsidR="006329C9">
              <w:rPr>
                <w:sz w:val="28"/>
                <w:szCs w:val="28"/>
              </w:rPr>
              <w:t>№</w:t>
            </w:r>
            <w:r w:rsidRPr="006329C9">
              <w:rPr>
                <w:sz w:val="28"/>
                <w:szCs w:val="28"/>
              </w:rPr>
              <w:t>А36-535/2018</w:t>
            </w:r>
          </w:p>
        </w:tc>
      </w:tr>
      <w:tr w:rsidR="00D342DA" w:rsidRPr="006329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6329C9" w:rsidRDefault="006D350D" w:rsidP="006329C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Липецкой области</w:t>
            </w:r>
            <w:r w:rsidR="00D342DA"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24.10.2018</w:t>
            </w:r>
            <w:r w:rsidR="00D342DA"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6329C9"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</w:t>
            </w:r>
            <w:r w:rsid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делу </w:t>
            </w:r>
            <w:r w:rsidR="006329C9"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№А36-535/2018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6D350D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Земельный участок, виды разрешенного использования объекта недвижимости: для сельскохозяйственного производства, кадастровый номер: 48:09:1910401:1, вид права, доля в праве: собственность (100% доли), адрес: местоположение установлено относительно ориентира, расположенного в границах участка. Почтовый адрес ориентира: Липецкая область, р-н Измалковский, с/п Афанасьевский сельсовет, примерно в 1000 м на север от д. Иваницкое-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Троицкое (Кубань), площадь 485000 кв. м; Земельный участок, виды разрешенного использования объекта недвижимости: для сельскохозяйственного производства, кадастровый номер: 48:09:1910301:271, вид собственности: общая долевая собственность, доля в праве 82900 кв. м, адрес: местоположение установлено относительно ориентира, расположенного в границах участка. Почтовый адрес ориентира: Липецкая область, р-н Измалковский, с/п Афанасьевский сельсовет, 600м. юго-западнее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Казеево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площадь 1386100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Земельный участок, виды разрешенного использования объекта недвижимости: для сельскохозяйственного использования, кадастровый номер: 57:21:0030401:17, вид права, доля в праве: собственность (100% доли), адрес: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Краснозоренский, с/п Труновское, площадь 750437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Земельный участок, виды разрешенного использования объекта недвижимости: для сельскохозяйственного использования, кадастровый номер: 57:21:0030501:113, вид права, доля в праве: общая долевая собственность, доля в праве 13/14, адрес: местоположение установлено относительно ориентира, расположенного в границах участка. Почтовый адрес ориентира: Российская Федерация, Орловская область, р-н Краснозоренский, с/с Труновский, д. Будские, площадь 922827 кв.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;</w:t>
            </w:r>
            <w:proofErr w:type="gramEnd"/>
          </w:p>
          <w:p w:rsidR="006D350D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доля в уставном капитале общества с ограниченной ответственностью «ВСО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Строймеханизация» (ИНН 7706527151, адрес: 398005, Липецкая область, г. Липецк, ул. Алмазная, дом 6, офис 10) в размере 50 %, номиналом 5000,00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рублей.;</w:t>
            </w:r>
            <w:proofErr w:type="gramEnd"/>
          </w:p>
          <w:p w:rsidR="00D342DA" w:rsidRPr="001D2D62" w:rsidRDefault="006D350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доля в уставном капитале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Скарлет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(ИНН 5713002641, адрес: 303661, Орловская область, Краснозоренский район, дер. Бегичево) в размере 100 %, номиналом 20000,00 рублей.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6329C9">
              <w:rPr>
                <w:sz w:val="28"/>
                <w:szCs w:val="28"/>
              </w:rPr>
              <w:t xml:space="preserve">11:00 </w:t>
            </w:r>
            <w:r w:rsidR="006D350D">
              <w:rPr>
                <w:sz w:val="28"/>
                <w:szCs w:val="28"/>
              </w:rPr>
              <w:t>11.09.2019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6D350D">
              <w:rPr>
                <w:sz w:val="28"/>
                <w:szCs w:val="28"/>
              </w:rPr>
              <w:t>15.10.2019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D350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Заявки на участие в торгах подаются в электронной форме посредством электронного документооборота оператору электронной площадке. Заявка и приложение к ней должны соответствовать положениям </w:t>
            </w:r>
            <w:proofErr w:type="spellStart"/>
            <w:r>
              <w:rPr>
                <w:bCs/>
                <w:sz w:val="28"/>
                <w:szCs w:val="28"/>
              </w:rPr>
              <w:t>ст.ст</w:t>
            </w:r>
            <w:proofErr w:type="spellEnd"/>
            <w:r>
              <w:rPr>
                <w:bCs/>
                <w:sz w:val="28"/>
                <w:szCs w:val="28"/>
              </w:rPr>
              <w:t xml:space="preserve">. 110, 139 ФЗ «О несостоятельности (банкротстве)». К заявке должны прилагаться следующие документы: выписка из ЕГРЮЛ (ЕГРИП) или засвидетельствованная в нотариальном порядке копия такой выписки, срок действия выписок 30 дней, копии документов удостоверяющих личность </w:t>
            </w:r>
            <w:r>
              <w:rPr>
                <w:bCs/>
                <w:sz w:val="28"/>
                <w:szCs w:val="28"/>
              </w:rPr>
              <w:lastRenderedPageBreak/>
              <w:t>(для  физ. лиц.),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 соответствии с законодательством соответствующего государства (для иностранного лица), документ, подтверждающий полномочия лица на осуществление действий от имени заявителя, копия платежного документа, подтверждающего внесение задатка, заверенная печатью и подписью заявителя.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6329C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6D350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6D350D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491 200.00 руб.</w:t>
            </w:r>
          </w:p>
          <w:p w:rsidR="006D350D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500.00 руб.</w:t>
            </w:r>
          </w:p>
          <w:p w:rsidR="006D350D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2 000.00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6329C9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329C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в размере 10% от начальной цены продажи лота, вносится на основании договора о задатке на специальный расчетный счет Баранова Андрея Николаевича. В графе «Назначение платежа» в платежном документе, в соответствии с которым осуществляется внесение задатка, указывается: «Задаток за участие в торгах по продаже имущества Баранова Андрея Николаевича за лот №ХХ». Суммы внесённых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      </w:r>
          </w:p>
          <w:p w:rsidR="00D342DA" w:rsidRPr="006329C9" w:rsidRDefault="0083204C" w:rsidP="0083204C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С</w:t>
            </w:r>
            <w:r w:rsidR="006D350D" w:rsidRPr="006329C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чет №40817810813003368596, в «Сбербанк России» (ПАО), ИНН 7707083893, КПП 760443001, к/счет №30101810600000000681, БИК 042007681.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6D350D" w:rsidRPr="006329C9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29C9">
              <w:rPr>
                <w:rFonts w:ascii="Times New Roman" w:hAnsi="Times New Roman" w:cs="Times New Roman"/>
                <w:sz w:val="28"/>
                <w:szCs w:val="28"/>
              </w:rPr>
              <w:t>Лот 1: 4 912 000.00 руб.</w:t>
            </w:r>
          </w:p>
          <w:p w:rsidR="006D350D" w:rsidRPr="006329C9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29C9">
              <w:rPr>
                <w:rFonts w:ascii="Times New Roman" w:hAnsi="Times New Roman" w:cs="Times New Roman"/>
                <w:sz w:val="28"/>
                <w:szCs w:val="28"/>
              </w:rPr>
              <w:t>Лот 2: 5 000.00 руб.</w:t>
            </w:r>
          </w:p>
          <w:p w:rsidR="006D350D" w:rsidRPr="006329C9" w:rsidRDefault="006D350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329C9">
              <w:rPr>
                <w:rFonts w:ascii="Times New Roman" w:hAnsi="Times New Roman" w:cs="Times New Roman"/>
                <w:sz w:val="28"/>
                <w:szCs w:val="28"/>
              </w:rPr>
              <w:t>Лот 3: 20 000.00 руб.</w:t>
            </w:r>
          </w:p>
          <w:p w:rsidR="00D342DA" w:rsidRPr="006329C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6D350D" w:rsidRDefault="006D35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245 600.00 руб.</w:t>
            </w:r>
          </w:p>
          <w:p w:rsidR="006D350D" w:rsidRDefault="006D35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250.00 руб.</w:t>
            </w:r>
          </w:p>
          <w:p w:rsidR="006D350D" w:rsidRDefault="006D350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1 000.00 руб.</w:t>
            </w:r>
          </w:p>
          <w:p w:rsidR="00D342DA" w:rsidRPr="006329C9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6329C9" w:rsidRDefault="006D35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признается участник, предложивший наиболее высокую цену.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D35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Подведение итогов торгов производится на электронной торговой площадке «</w:t>
            </w:r>
            <w:proofErr w:type="spellStart"/>
            <w:r>
              <w:rPr>
                <w:color w:val="auto"/>
                <w:sz w:val="28"/>
                <w:szCs w:val="28"/>
              </w:rPr>
              <w:t>Lot-Online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» на сайте </w:t>
            </w:r>
            <w:proofErr w:type="gramStart"/>
            <w:r>
              <w:rPr>
                <w:color w:val="auto"/>
                <w:sz w:val="28"/>
                <w:szCs w:val="28"/>
              </w:rPr>
              <w:t>http://lot-online.ru  в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сети «Интернет» 17.10.2019 г 17:00 ч.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6D35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Договор купли-продажи должен быть подписан победителем торгов в течение пяти дней с даты получения предложения финансового управляющего заключить договор купли-продажи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6329C9" w:rsidRDefault="006D350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по договору купли-продажи, за минусом суммы задатка, должна быть осуществлена в течение 30 дней со дня его подписания по реквизитам продавца.</w:t>
            </w:r>
          </w:p>
        </w:tc>
      </w:tr>
      <w:tr w:rsidR="00D342DA" w:rsidRPr="0083204C" w:rsidTr="0083204C">
        <w:trPr>
          <w:trHeight w:val="2064"/>
        </w:trPr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83204C" w:rsidRDefault="00D342DA" w:rsidP="009F1BB6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6D350D"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Бучин Дмитрий Владимирович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50D"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745011454641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6329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F1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394018, г. Воронеж, ул. Свободы, д. 14, оф. 700</w:t>
            </w:r>
            <w:bookmarkStart w:id="0" w:name="_GoBack"/>
            <w:bookmarkEnd w:id="0"/>
            <w:r w:rsidRPr="00832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83204C" w:rsidRPr="00832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+7(473)228-78-07</w:t>
            </w:r>
            <w:r w:rsidRPr="00832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832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832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83204C" w:rsidRPr="00CC46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ban</w:t>
              </w:r>
              <w:r w:rsidR="0083204C" w:rsidRPr="00CC46C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krotta</w:t>
              </w:r>
              <w:r w:rsidR="0083204C" w:rsidRPr="00CC46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3204C" w:rsidRPr="00CC46C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83204C" w:rsidRPr="00CC46C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3204C" w:rsidRPr="00CC46CF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8320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</w:t>
            </w:r>
            <w:r w:rsidRPr="001D2D62">
              <w:rPr>
                <w:sz w:val="28"/>
                <w:szCs w:val="28"/>
              </w:rPr>
              <w:lastRenderedPageBreak/>
              <w:t>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3B7E0F" w:rsidRDefault="003B7E0F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10.09.2019 г.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3B7E0F"/>
    <w:rsid w:val="00412493"/>
    <w:rsid w:val="00451D73"/>
    <w:rsid w:val="004757FF"/>
    <w:rsid w:val="00546649"/>
    <w:rsid w:val="00574C2D"/>
    <w:rsid w:val="005B20E8"/>
    <w:rsid w:val="005F29B0"/>
    <w:rsid w:val="006017FD"/>
    <w:rsid w:val="006329C9"/>
    <w:rsid w:val="006612A6"/>
    <w:rsid w:val="006D350D"/>
    <w:rsid w:val="006D6F78"/>
    <w:rsid w:val="006E156B"/>
    <w:rsid w:val="006E495F"/>
    <w:rsid w:val="007205B7"/>
    <w:rsid w:val="00737077"/>
    <w:rsid w:val="007C2026"/>
    <w:rsid w:val="007E2F3E"/>
    <w:rsid w:val="00817654"/>
    <w:rsid w:val="0083204C"/>
    <w:rsid w:val="00872C86"/>
    <w:rsid w:val="009541A3"/>
    <w:rsid w:val="00985426"/>
    <w:rsid w:val="009F1BB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A1B974-F866-45DE-A579-85B9FF4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nkrot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8784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Дмитрий</cp:lastModifiedBy>
  <cp:revision>3</cp:revision>
  <cp:lastPrinted>2010-11-10T14:05:00Z</cp:lastPrinted>
  <dcterms:created xsi:type="dcterms:W3CDTF">2019-09-10T15:36:00Z</dcterms:created>
  <dcterms:modified xsi:type="dcterms:W3CDTF">2019-09-10T15:36:00Z</dcterms:modified>
</cp:coreProperties>
</file>