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506F332" w:rsidR="00950CC9" w:rsidRPr="00257B84" w:rsidRDefault="00273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3BE0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73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73BE0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73BE0">
        <w:rPr>
          <w:rFonts w:ascii="Times New Roman" w:eastAsia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</w:t>
      </w:r>
      <w:r w:rsidR="005B6C31">
        <w:rPr>
          <w:rFonts w:ascii="Times New Roman" w:eastAsia="Times New Roman" w:hAnsi="Times New Roman" w:cs="Times New Roman"/>
          <w:color w:val="000000"/>
          <w:sz w:val="24"/>
          <w:szCs w:val="24"/>
        </w:rPr>
        <w:t>сти от 31 мая 2016 г. по делу №</w:t>
      </w:r>
      <w:r w:rsidRPr="00273BE0">
        <w:rPr>
          <w:rFonts w:ascii="Times New Roman" w:eastAsia="Times New Roman" w:hAnsi="Times New Roman" w:cs="Times New Roman"/>
          <w:color w:val="000000"/>
          <w:sz w:val="24"/>
          <w:szCs w:val="24"/>
        </w:rPr>
        <w:t>А43-8925/2016 конкурсным управляющим (ликвидатором) Обществом с ограниченн</w:t>
      </w:r>
      <w:r w:rsidR="005B6C31">
        <w:rPr>
          <w:rFonts w:ascii="Times New Roman" w:eastAsia="Times New Roman" w:hAnsi="Times New Roman" w:cs="Times New Roman"/>
          <w:color w:val="000000"/>
          <w:sz w:val="24"/>
          <w:szCs w:val="24"/>
        </w:rPr>
        <w:t>ой ответственностью коммерческим</w:t>
      </w:r>
      <w:r w:rsidRPr="00273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</w:t>
      </w:r>
      <w:r w:rsidR="005B6C3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73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«Богородский» (Банк «Богородский» (ООО)</w:t>
      </w:r>
      <w:bookmarkStart w:id="0" w:name="_GoBack"/>
      <w:bookmarkEnd w:id="0"/>
      <w:r w:rsidRPr="00273BE0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регистрации: 607600, Нижегородская область, г. Богородск, ул. Ленина, 185, ИНН 5245004890, ОГРН 1025200000077)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959BDAF" w14:textId="6A0B4409" w:rsidR="009E6456" w:rsidRDefault="00506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5B6C31" w:rsidRPr="005B6C31">
        <w:t>Права требования к 28 физическим лицам, г. Самара (177 875 260,03 руб.)</w:t>
      </w:r>
      <w:r w:rsidR="005B6C31">
        <w:t xml:space="preserve"> - </w:t>
      </w:r>
      <w:r w:rsidR="005B6C31" w:rsidRPr="005B6C31">
        <w:t>177 875 260,03</w:t>
      </w:r>
      <w:r w:rsidR="005B6C31">
        <w:t xml:space="preserve"> </w:t>
      </w:r>
      <w:r>
        <w:t>руб.</w:t>
      </w:r>
    </w:p>
    <w:p w14:paraId="1E4090FC" w14:textId="324C9CB2" w:rsidR="00506E61" w:rsidRDefault="00506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="005B6C31" w:rsidRPr="005B6C31">
        <w:t xml:space="preserve">Григорьев Николай Николаевич, решение Советского районного суда г. Нижний Новгород от 06.06.2018 по делу 2-1666/2018, </w:t>
      </w:r>
      <w:proofErr w:type="spellStart"/>
      <w:r w:rsidR="005B6C31" w:rsidRPr="005B6C31">
        <w:t>Ляцков</w:t>
      </w:r>
      <w:proofErr w:type="spellEnd"/>
      <w:r w:rsidR="005B6C31" w:rsidRPr="005B6C31">
        <w:t xml:space="preserve"> Александр Евгеньевич, решение Советского районного суда г. Нижний Новгород от 05.06.2018 по делу 2-1684/2018, определение Нижегородского областного суда от 25.09.2018 по делу 33-10600/2018, Чванов Александр Николаевич, решение Советского районного суда г. Нижний Новгород от 05.06.2018 по делу 2-1685/2018, определение Нижегородского областного суда от 04.09.2018 по делу 33-10615/2018, Серпухов Станислав Львович, решение АС Нижегородской обл. от 09.02.2018 по делу А43-33326/2015, Паршин Валерий Вячеславович, решение Советского районного суда г. Нижний Новгород от 06.06.2018 по делу 2-1662/2018, Серпухов Станислав Львович находится в стадии банкротства (119 851 977,21 руб.)</w:t>
      </w:r>
      <w:r w:rsidR="005B6C31">
        <w:t xml:space="preserve"> - </w:t>
      </w:r>
      <w:r w:rsidR="005B6C31" w:rsidRPr="005B6C31">
        <w:t>119 851 977,21</w:t>
      </w:r>
      <w:r>
        <w:t xml:space="preserve"> руб.</w:t>
      </w:r>
    </w:p>
    <w:p w14:paraId="402427CA" w14:textId="03CE529C" w:rsidR="005B6C31" w:rsidRDefault="005B6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5B6C31">
        <w:t xml:space="preserve">Ягудин </w:t>
      </w:r>
      <w:proofErr w:type="spellStart"/>
      <w:r w:rsidRPr="005B6C31">
        <w:t>Исхак</w:t>
      </w:r>
      <w:proofErr w:type="spellEnd"/>
      <w:r w:rsidRPr="005B6C31">
        <w:t xml:space="preserve"> </w:t>
      </w:r>
      <w:proofErr w:type="spellStart"/>
      <w:r w:rsidRPr="005B6C31">
        <w:t>Ибрагимович</w:t>
      </w:r>
      <w:proofErr w:type="spellEnd"/>
      <w:r w:rsidRPr="005B6C31">
        <w:t>, решение Богородского городского суда от 14.09.2016 по делу 2-48/16 (21 344 809,94 руб.)</w:t>
      </w:r>
      <w:r>
        <w:t xml:space="preserve"> - </w:t>
      </w:r>
      <w:r w:rsidRPr="005B6C31">
        <w:t>21 344 809,94</w:t>
      </w:r>
      <w:r>
        <w:t xml:space="preserve"> руб.</w:t>
      </w:r>
    </w:p>
    <w:p w14:paraId="31862F38" w14:textId="4617DE20" w:rsidR="005B6C31" w:rsidRPr="00257B84" w:rsidRDefault="005B6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Pr="005B6C31">
        <w:t>Права требования к 65 физическим лицам, г. Самара (101 780 289,21 руб.)</w:t>
      </w:r>
      <w:r>
        <w:t xml:space="preserve"> - </w:t>
      </w:r>
      <w:r w:rsidRPr="005B6C31">
        <w:t>101 780 289,21</w:t>
      </w:r>
      <w:r>
        <w:t xml:space="preserve">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4A80AC9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06E61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B941F06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5B6C31">
        <w:rPr>
          <w:rFonts w:ascii="Times New Roman CYR" w:hAnsi="Times New Roman CYR" w:cs="Times New Roman CYR"/>
          <w:b/>
          <w:color w:val="000000"/>
        </w:rPr>
        <w:t>30</w:t>
      </w:r>
      <w:r w:rsidR="00C31C98">
        <w:rPr>
          <w:rFonts w:ascii="Times New Roman CYR" w:hAnsi="Times New Roman CYR" w:cs="Times New Roman CYR"/>
          <w:b/>
          <w:color w:val="000000"/>
        </w:rPr>
        <w:t xml:space="preserve"> октября</w:t>
      </w:r>
      <w:r w:rsidR="00C31C98">
        <w:rPr>
          <w:b/>
        </w:rPr>
        <w:t xml:space="preserve">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BA6996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5B6C31">
        <w:rPr>
          <w:color w:val="000000"/>
        </w:rPr>
        <w:t>30</w:t>
      </w:r>
      <w:r w:rsidR="00C31C98" w:rsidRPr="00C31C98">
        <w:rPr>
          <w:color w:val="000000"/>
        </w:rPr>
        <w:t xml:space="preserve"> октября 2019 </w:t>
      </w:r>
      <w:r w:rsidRPr="00257B84">
        <w:rPr>
          <w:color w:val="000000"/>
        </w:rPr>
        <w:t xml:space="preserve">г., лоты не реализованы, то в 14:00 часов по московскому времени </w:t>
      </w:r>
      <w:r w:rsidR="00C31C98">
        <w:rPr>
          <w:b/>
          <w:color w:val="000000"/>
        </w:rPr>
        <w:t>16 декабря</w:t>
      </w:r>
      <w:r w:rsidR="00C31C98">
        <w:rPr>
          <w:b/>
        </w:rPr>
        <w:t xml:space="preserve">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678B4E9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2F7BAC">
        <w:rPr>
          <w:color w:val="000000"/>
        </w:rPr>
        <w:t>17 сентября</w:t>
      </w:r>
      <w:r w:rsidR="002F7BAC">
        <w:t xml:space="preserve"> 2019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5B6C31">
        <w:rPr>
          <w:color w:val="000000"/>
        </w:rPr>
        <w:t>06</w:t>
      </w:r>
      <w:r w:rsidR="002F7BAC">
        <w:rPr>
          <w:color w:val="000000"/>
        </w:rPr>
        <w:t xml:space="preserve"> ноября</w:t>
      </w:r>
      <w:r w:rsidR="002F7BAC">
        <w:t xml:space="preserve"> 2019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</w:t>
      </w:r>
      <w:r w:rsidRPr="00257B84">
        <w:rPr>
          <w:color w:val="000000"/>
        </w:rPr>
        <w:lastRenderedPageBreak/>
        <w:t>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C9A14DB" w:rsidR="00950CC9" w:rsidRPr="00257B84" w:rsidRDefault="005B6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</w:t>
      </w:r>
      <w:r w:rsidR="00950CC9" w:rsidRPr="00257B84">
        <w:rPr>
          <w:b/>
          <w:bCs/>
          <w:color w:val="000000"/>
        </w:rPr>
        <w:t xml:space="preserve"> 1 </w:t>
      </w:r>
      <w:r>
        <w:rPr>
          <w:b/>
          <w:bCs/>
          <w:color w:val="000000"/>
        </w:rPr>
        <w:t>–</w:t>
      </w:r>
      <w:r w:rsidR="00950CC9" w:rsidRPr="00257B8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4 - </w:t>
      </w:r>
      <w:r w:rsidR="00950CC9" w:rsidRPr="00257B84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25</w:t>
      </w:r>
      <w:r w:rsidR="002F7BAC">
        <w:rPr>
          <w:b/>
          <w:bCs/>
          <w:color w:val="000000"/>
        </w:rPr>
        <w:t xml:space="preserve"> декабря</w:t>
      </w:r>
      <w:r w:rsidR="009E6456" w:rsidRPr="00257B84">
        <w:rPr>
          <w:b/>
          <w:bCs/>
          <w:color w:val="000000"/>
        </w:rPr>
        <w:t xml:space="preserve"> </w:t>
      </w:r>
      <w:r w:rsidR="002F7BAC">
        <w:rPr>
          <w:b/>
          <w:bCs/>
          <w:color w:val="000000"/>
        </w:rPr>
        <w:t xml:space="preserve">2019 г. по </w:t>
      </w:r>
      <w:r>
        <w:rPr>
          <w:b/>
          <w:bCs/>
          <w:color w:val="000000"/>
        </w:rPr>
        <w:t>22 апреля 2020 г.</w:t>
      </w:r>
    </w:p>
    <w:p w14:paraId="287E4339" w14:textId="04D7BAC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F22117">
        <w:rPr>
          <w:color w:val="000000"/>
        </w:rPr>
        <w:t>с 25</w:t>
      </w:r>
      <w:r w:rsidR="002F7BAC" w:rsidRPr="002F7BAC">
        <w:rPr>
          <w:color w:val="000000"/>
        </w:rPr>
        <w:t xml:space="preserve"> декабря 2019 </w:t>
      </w:r>
      <w:r w:rsidRPr="00257B84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4992FEF7" w:rsidR="00950CC9" w:rsidRPr="00B3203D" w:rsidRDefault="009066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b/>
          <w:color w:val="000000"/>
        </w:rPr>
        <w:t>Для лота 1</w:t>
      </w:r>
      <w:r w:rsidR="00BC165C" w:rsidRPr="00B3203D">
        <w:rPr>
          <w:b/>
          <w:color w:val="000000"/>
        </w:rPr>
        <w:t>:</w:t>
      </w:r>
    </w:p>
    <w:p w14:paraId="504457CA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25 декабря 2019 г. по 12 февраля 2020 г. - в размере начальной цены продажи лота;</w:t>
      </w:r>
    </w:p>
    <w:p w14:paraId="68E8B0A1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13 февраля 2020 г. по 19 февраля 2020 г. - в размере 98,00% от начальной цены продажи лота;</w:t>
      </w:r>
    </w:p>
    <w:p w14:paraId="41CCFEEF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20 февраля 2020 г. по 26 февраля 2020 г. - в размере 96,00% от начальной цены продажи лота;</w:t>
      </w:r>
    </w:p>
    <w:p w14:paraId="705CE69F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27 февраля 2020 г. по 04 марта 2020 г. - в размере 94,00% от начальной цены продажи лота;</w:t>
      </w:r>
    </w:p>
    <w:p w14:paraId="37084CC3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05 марта 2020 г. по 11 марта 2020 г. - в размере 92,00% от начальной цены продажи лота;</w:t>
      </w:r>
    </w:p>
    <w:p w14:paraId="54759700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12 марта 2020 г. по 18 марта 2020 г. - в размере 90,00% от начальной цены продажи лота;</w:t>
      </w:r>
    </w:p>
    <w:p w14:paraId="3E2EC3C0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19 марта 2020 г. по 25 марта 2020 г. - в размере 88,00% от начальной цены продажи лота;</w:t>
      </w:r>
    </w:p>
    <w:p w14:paraId="2318740B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26 марта 2020 г. по 01 апреля 2020 г. - в размере 86,00% от начальной цены продажи лота;</w:t>
      </w:r>
    </w:p>
    <w:p w14:paraId="7C2894EC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02 апреля 2020 г. по 08 апреля 2020 г. - в размере 84,00% от начальной цены продажи лота;</w:t>
      </w:r>
    </w:p>
    <w:p w14:paraId="3BE61427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09 апреля 2020 г. по 15 апреля 2020 г. - в размере 82,00% от начальной цены продажи лота;</w:t>
      </w:r>
    </w:p>
    <w:p w14:paraId="60C9DEF5" w14:textId="040A264E" w:rsidR="00BC165C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203D">
        <w:rPr>
          <w:color w:val="000000"/>
        </w:rPr>
        <w:t>с 16 апреля 2020 г. по 22 апреля 2020 г. - в размере 80,00% от начальной цены продажи лота</w:t>
      </w:r>
      <w:r w:rsidR="00950CC9" w:rsidRPr="00B3203D">
        <w:rPr>
          <w:color w:val="000000"/>
        </w:rPr>
        <w:t>.</w:t>
      </w:r>
    </w:p>
    <w:p w14:paraId="3B7B5112" w14:textId="05ACC99F" w:rsidR="00950CC9" w:rsidRPr="00B3203D" w:rsidRDefault="009066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b/>
          <w:color w:val="000000"/>
        </w:rPr>
        <w:t>Для лота</w:t>
      </w:r>
      <w:r w:rsidR="00BC165C" w:rsidRPr="00B3203D">
        <w:rPr>
          <w:b/>
          <w:color w:val="000000"/>
        </w:rPr>
        <w:t xml:space="preserve"> </w:t>
      </w:r>
      <w:r w:rsidRPr="00B3203D">
        <w:rPr>
          <w:b/>
          <w:color w:val="000000"/>
        </w:rPr>
        <w:t>2</w:t>
      </w:r>
      <w:r w:rsidR="00BC165C" w:rsidRPr="00B3203D">
        <w:rPr>
          <w:b/>
          <w:color w:val="000000"/>
        </w:rPr>
        <w:t>:</w:t>
      </w:r>
    </w:p>
    <w:p w14:paraId="3FBA683C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25 декабря 2019 г. по 12 февраля 2020 г. - в размере начальной цены продажи лота;</w:t>
      </w:r>
    </w:p>
    <w:p w14:paraId="6D3D8974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13 февраля 2020 г. по 19 февраля 2020 г. - в размере 94,40% от начальной цены продажи лота;</w:t>
      </w:r>
    </w:p>
    <w:p w14:paraId="6CCF282A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20 февраля 2020 г. по 26 февраля 2020 г. - в размере 88,80% от начальной цены продажи лота;</w:t>
      </w:r>
    </w:p>
    <w:p w14:paraId="6244CB5E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27 февраля 2020 г. по 04 марта 2020 г. - в размере 83,20% от начальной цены продажи лота;</w:t>
      </w:r>
    </w:p>
    <w:p w14:paraId="043AB596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05 марта 2020 г. по 11 марта 2020 г. - в размере 77,60% от начальной цены продажи лота;</w:t>
      </w:r>
    </w:p>
    <w:p w14:paraId="5B54E633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12 марта 2020 г. по 18 марта 2020 г. - в размере 72,00% от начальной цены продажи лота;</w:t>
      </w:r>
    </w:p>
    <w:p w14:paraId="631020E5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19 марта 2020 г. по 25 марта 2020 г. - в размере 66,40% от начальной цены продажи лота;</w:t>
      </w:r>
    </w:p>
    <w:p w14:paraId="7CCAE062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26 марта 2020 г. по 01 апреля 2020 г. - в размере 60,80% от начальной цены продажи лота;</w:t>
      </w:r>
    </w:p>
    <w:p w14:paraId="0E0EFEB9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02 апреля 2020 г. по 08 апреля 2020 г. - в размере 55,20% от начальной цены продажи лота;</w:t>
      </w:r>
    </w:p>
    <w:p w14:paraId="704EC111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09 апреля 2020 г. по 15 апреля 2020 г. - в размере 49,60% от начальной цены продажи лота;</w:t>
      </w:r>
    </w:p>
    <w:p w14:paraId="6466C035" w14:textId="76CE57B0" w:rsidR="00950CC9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16 апреля 2020 г. по 22 апреля 2020 г. - в размере 44,00% от начальной цены продажи лот</w:t>
      </w:r>
      <w:r>
        <w:rPr>
          <w:color w:val="000000"/>
        </w:rPr>
        <w:t>а</w:t>
      </w:r>
      <w:r w:rsidR="00950CC9" w:rsidRPr="00B3203D">
        <w:rPr>
          <w:color w:val="000000"/>
        </w:rPr>
        <w:t>.</w:t>
      </w:r>
    </w:p>
    <w:p w14:paraId="6324850F" w14:textId="080BBF05" w:rsidR="00F22117" w:rsidRPr="00B3203D" w:rsidRDefault="00F22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203D">
        <w:rPr>
          <w:b/>
          <w:color w:val="000000"/>
        </w:rPr>
        <w:t>Для лота 3:</w:t>
      </w:r>
    </w:p>
    <w:p w14:paraId="450CEDE1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25 декабря 2019 г. по 12 февраля 2020 г. - в размере начальной цены продажи лота;</w:t>
      </w:r>
    </w:p>
    <w:p w14:paraId="1C0E9D05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13 февраля 2020 г. по 19 февраля 2020 г. - в размере 95,00% от начальной цены продажи лота;</w:t>
      </w:r>
    </w:p>
    <w:p w14:paraId="77AA78D8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20 февраля 2020 г. по 26 февраля 2020 г. - в размере 90,00% от начальной цены продажи лота;</w:t>
      </w:r>
    </w:p>
    <w:p w14:paraId="61EAE0DD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27 февраля 2020 г. по 04 марта 2020 г. - в размере 85,00% от начальной цены продажи лота;</w:t>
      </w:r>
    </w:p>
    <w:p w14:paraId="0AC17BCB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05 марта 2020 г. по 11 марта 2020 г. - в размере 80,00% от начальной цены продажи лота;</w:t>
      </w:r>
    </w:p>
    <w:p w14:paraId="3BB6D7BD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12 марта 2020 г. по 18 марта 2020 г. - в размере 75,00% от начальной цены продажи лота;</w:t>
      </w:r>
    </w:p>
    <w:p w14:paraId="707F41F4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19 марта 2020 г. по 25 марта 2020 г. - в размере 70,00% от начальной цены продажи лота;</w:t>
      </w:r>
    </w:p>
    <w:p w14:paraId="5D1214BE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26 марта 2020 г. по 01 апреля 2020 г. - в размере 65,00% от начальной цены продажи лота;</w:t>
      </w:r>
    </w:p>
    <w:p w14:paraId="19B29478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lastRenderedPageBreak/>
        <w:t>с 02 апреля 2020 г. по 08 апреля 2020 г. - в размере 60,00% от начальной цены продажи лота;</w:t>
      </w:r>
    </w:p>
    <w:p w14:paraId="72F67218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09 апреля 2020 г. по 15 апреля 2020 г. - в размере 55,00% от начальной цены продажи лота;</w:t>
      </w:r>
    </w:p>
    <w:p w14:paraId="5D46C381" w14:textId="54A308FA" w:rsidR="00F22117" w:rsidRPr="00B3203D" w:rsidRDefault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203D">
        <w:rPr>
          <w:color w:val="000000"/>
        </w:rPr>
        <w:t>с 16 апреля 2020 г. по 22 апреля 2020 г. - в размере 50,00% от начальной цены продажи лота</w:t>
      </w:r>
      <w:r w:rsidRPr="00B3203D">
        <w:rPr>
          <w:color w:val="000000"/>
        </w:rPr>
        <w:t>.</w:t>
      </w:r>
    </w:p>
    <w:p w14:paraId="45ABE7AD" w14:textId="37A7B6F2" w:rsidR="00F22117" w:rsidRDefault="00F22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203D">
        <w:rPr>
          <w:b/>
          <w:color w:val="000000"/>
        </w:rPr>
        <w:t>Для лота 4:</w:t>
      </w:r>
    </w:p>
    <w:p w14:paraId="0D2E720F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25 декабря 2019 г. по 12 февраля 2020 г. - в размере начальной цены продажи лота;</w:t>
      </w:r>
    </w:p>
    <w:p w14:paraId="49DA6C96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13 февраля 2020 г. по 19 февраля 2020 г. - в размере 94,00% от начальной цены продажи лота;</w:t>
      </w:r>
    </w:p>
    <w:p w14:paraId="5B8486BD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20 февраля 2020 г. по 26 февраля 2020 г. - в размере 88,00% от начальной цены продажи лота;</w:t>
      </w:r>
    </w:p>
    <w:p w14:paraId="0631EF1C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27 февраля 2020 г. по 04 марта 2020 г. - в размере 82,00% от начальной цены продажи лота;</w:t>
      </w:r>
    </w:p>
    <w:p w14:paraId="44AEAE9B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05 марта 2020 г. по 11 марта 2020 г. - в размере 76,00% от начальной цены продажи лота;</w:t>
      </w:r>
    </w:p>
    <w:p w14:paraId="7C6D5B4E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12 марта 2020 г. по 18 марта 2020 г. - в размере 70,00% от начальной цены продажи лота;</w:t>
      </w:r>
    </w:p>
    <w:p w14:paraId="0A54A7DD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19 марта 2020 г. по 25 марта 2020 г. - в размере 64,00% от начальной цены продажи лота;</w:t>
      </w:r>
    </w:p>
    <w:p w14:paraId="6CB88BBF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26 марта 2020 г. по 01 апреля 2020 г. - в размере 58,00% от начальной цены продажи лота;</w:t>
      </w:r>
    </w:p>
    <w:p w14:paraId="7ED5FCA5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02 апреля 2020 г. по 08 апреля 2020 г. - в размере 52,00% от начальной цены продажи лота;</w:t>
      </w:r>
    </w:p>
    <w:p w14:paraId="724A3342" w14:textId="77777777" w:rsidR="00B3203D" w:rsidRPr="00B3203D" w:rsidRDefault="00B3203D" w:rsidP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03D">
        <w:rPr>
          <w:color w:val="000000"/>
        </w:rPr>
        <w:t>с 09 апреля 2020 г. по 15 апреля 2020 г. - в размере 46,00% от начальной цены продажи лота;</w:t>
      </w:r>
    </w:p>
    <w:p w14:paraId="763FD9B6" w14:textId="41E4E536" w:rsidR="00F22117" w:rsidRPr="00F22117" w:rsidRDefault="00B32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203D">
        <w:rPr>
          <w:color w:val="000000"/>
        </w:rPr>
        <w:t>с 16 апреля 2020 г. по 22 апреля 2020 г. - в размере 40,00%</w:t>
      </w:r>
      <w:r>
        <w:rPr>
          <w:color w:val="000000"/>
        </w:rPr>
        <w:t xml:space="preserve"> от начальной цены продажи лота.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AECCCAB" w14:textId="256A3574" w:rsidR="00AE7240" w:rsidRDefault="00593D58" w:rsidP="00593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D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об ознакомлении с имуществом финансовой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изации можно получить у КУ: с 1</w:t>
      </w:r>
      <w:r w:rsidR="00AE7240">
        <w:rPr>
          <w:rFonts w:ascii="Times New Roman" w:hAnsi="Times New Roman" w:cs="Times New Roman"/>
          <w:color w:val="000000"/>
          <w:sz w:val="24"/>
          <w:szCs w:val="24"/>
        </w:rPr>
        <w:t>1:00 до 16</w:t>
      </w:r>
      <w:r w:rsidRPr="00593D58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</w:t>
      </w:r>
      <w:r w:rsidR="00AE7240">
        <w:rPr>
          <w:rFonts w:ascii="Times New Roman" w:hAnsi="Times New Roman" w:cs="Times New Roman"/>
          <w:color w:val="000000"/>
          <w:sz w:val="24"/>
          <w:szCs w:val="24"/>
        </w:rPr>
        <w:t>Самара</w:t>
      </w:r>
      <w:r w:rsidRPr="0059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E7240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59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7240">
        <w:rPr>
          <w:rFonts w:ascii="Times New Roman" w:hAnsi="Times New Roman" w:cs="Times New Roman"/>
          <w:color w:val="000000"/>
          <w:sz w:val="24"/>
          <w:szCs w:val="24"/>
        </w:rPr>
        <w:t xml:space="preserve">д. 138, тел. </w:t>
      </w:r>
      <w:r w:rsidRPr="00593D58">
        <w:rPr>
          <w:rFonts w:ascii="Times New Roman" w:hAnsi="Times New Roman" w:cs="Times New Roman"/>
          <w:color w:val="000000"/>
          <w:sz w:val="24"/>
          <w:szCs w:val="24"/>
        </w:rPr>
        <w:t>8 (</w:t>
      </w:r>
      <w:r w:rsidR="00AE7240">
        <w:rPr>
          <w:rFonts w:ascii="Times New Roman" w:hAnsi="Times New Roman" w:cs="Times New Roman"/>
          <w:color w:val="000000"/>
          <w:sz w:val="24"/>
          <w:szCs w:val="24"/>
        </w:rPr>
        <w:t>846</w:t>
      </w:r>
      <w:r w:rsidRPr="00593D5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E7240">
        <w:rPr>
          <w:rFonts w:ascii="Times New Roman" w:hAnsi="Times New Roman" w:cs="Times New Roman"/>
          <w:color w:val="000000"/>
          <w:sz w:val="24"/>
          <w:szCs w:val="24"/>
        </w:rPr>
        <w:t xml:space="preserve">250-05-70, </w:t>
      </w:r>
      <w:r w:rsidR="00AE7240" w:rsidRPr="00AE7240">
        <w:rPr>
          <w:rFonts w:ascii="Times New Roman" w:hAnsi="Times New Roman" w:cs="Times New Roman"/>
          <w:color w:val="000000"/>
          <w:sz w:val="24"/>
          <w:szCs w:val="24"/>
        </w:rPr>
        <w:t>8 (846) 250-05-70,</w:t>
      </w:r>
      <w:r w:rsidRPr="00593D58">
        <w:rPr>
          <w:rFonts w:ascii="Times New Roman" w:hAnsi="Times New Roman" w:cs="Times New Roman"/>
          <w:color w:val="000000"/>
          <w:sz w:val="24"/>
          <w:szCs w:val="24"/>
        </w:rPr>
        <w:t xml:space="preserve"> доб. </w:t>
      </w:r>
      <w:r w:rsidR="00AE7240">
        <w:rPr>
          <w:rFonts w:ascii="Times New Roman" w:hAnsi="Times New Roman" w:cs="Times New Roman"/>
          <w:color w:val="000000"/>
          <w:sz w:val="24"/>
          <w:szCs w:val="24"/>
        </w:rPr>
        <w:t>106, 253,</w:t>
      </w:r>
      <w:r w:rsidRPr="00593D58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в рабочие дни с 9:00 до 18:00 часов, </w:t>
      </w:r>
      <w:r w:rsidR="00AE7240">
        <w:rPr>
          <w:rFonts w:ascii="Times New Roman" w:hAnsi="Times New Roman" w:cs="Times New Roman"/>
          <w:color w:val="000000"/>
          <w:sz w:val="24"/>
          <w:szCs w:val="24"/>
        </w:rPr>
        <w:t>тел. 8 (927)208-21-</w:t>
      </w:r>
      <w:r w:rsidR="00AE7240" w:rsidRPr="00AE7240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AE72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7240" w:rsidRPr="00AE7240">
        <w:rPr>
          <w:rFonts w:ascii="Times New Roman" w:hAnsi="Times New Roman" w:cs="Times New Roman"/>
          <w:color w:val="000000"/>
          <w:sz w:val="24"/>
          <w:szCs w:val="24"/>
        </w:rPr>
        <w:t xml:space="preserve"> Харланова Наталья, </w:t>
      </w:r>
      <w:hyperlink r:id="rId8" w:history="1">
        <w:r w:rsidR="00AE7240" w:rsidRPr="00F30A9E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="00AE72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E94299" w14:textId="11FDE07A" w:rsidR="00F16938" w:rsidRPr="00257B84" w:rsidRDefault="00593D58" w:rsidP="00593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D5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93D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3D5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3D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3D58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273BE0"/>
    <w:rsid w:val="002F7BAC"/>
    <w:rsid w:val="003A3A52"/>
    <w:rsid w:val="00467D6B"/>
    <w:rsid w:val="00506E61"/>
    <w:rsid w:val="00593D58"/>
    <w:rsid w:val="005B6C31"/>
    <w:rsid w:val="005F1F68"/>
    <w:rsid w:val="00662676"/>
    <w:rsid w:val="007229EA"/>
    <w:rsid w:val="007B55CF"/>
    <w:rsid w:val="00865FD7"/>
    <w:rsid w:val="0090668C"/>
    <w:rsid w:val="00950CC9"/>
    <w:rsid w:val="009C79AA"/>
    <w:rsid w:val="009E6456"/>
    <w:rsid w:val="00AB284E"/>
    <w:rsid w:val="00AE7240"/>
    <w:rsid w:val="00B3203D"/>
    <w:rsid w:val="00BC165C"/>
    <w:rsid w:val="00C11EFF"/>
    <w:rsid w:val="00C31C98"/>
    <w:rsid w:val="00CC76B5"/>
    <w:rsid w:val="00D62667"/>
    <w:rsid w:val="00DE0234"/>
    <w:rsid w:val="00E614D3"/>
    <w:rsid w:val="00F16938"/>
    <w:rsid w:val="00F2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lan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2542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10</cp:revision>
  <dcterms:created xsi:type="dcterms:W3CDTF">2019-09-09T06:29:00Z</dcterms:created>
  <dcterms:modified xsi:type="dcterms:W3CDTF">2019-09-09T08:09:00Z</dcterms:modified>
</cp:coreProperties>
</file>