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9E" w:rsidRPr="00DF459E" w:rsidRDefault="00DF459E" w:rsidP="00DF459E">
      <w:pPr>
        <w:rPr>
          <w:rFonts w:ascii="Times New Roman" w:hAnsi="Times New Roman" w:cs="Times New Roman"/>
          <w:lang w:val="x-none"/>
        </w:rPr>
      </w:pPr>
      <w:r w:rsidRPr="00DF459E">
        <w:rPr>
          <w:rFonts w:ascii="Times New Roman" w:hAnsi="Times New Roman" w:cs="Times New Roman"/>
          <w:b/>
          <w:lang w:val="x-none"/>
        </w:rPr>
        <w:t xml:space="preserve">Лот №1 Недвижимое имущество, </w:t>
      </w:r>
      <w:r w:rsidRPr="00DF459E">
        <w:rPr>
          <w:rFonts w:ascii="Times New Roman" w:hAnsi="Times New Roman" w:cs="Times New Roman"/>
          <w:b/>
          <w:bCs/>
        </w:rPr>
        <w:t>находящееся в залоге АО «Птицефабрика Волжская»</w:t>
      </w:r>
      <w:r w:rsidRPr="00DF459E">
        <w:rPr>
          <w:rFonts w:ascii="Times New Roman" w:hAnsi="Times New Roman" w:cs="Times New Roman"/>
          <w:b/>
          <w:lang w:val="x-none"/>
        </w:rPr>
        <w:t xml:space="preserve"> </w:t>
      </w:r>
    </w:p>
    <w:p w:rsidR="00DF459E" w:rsidRPr="00DF459E" w:rsidRDefault="00DF459E" w:rsidP="00DF459E">
      <w:pPr>
        <w:rPr>
          <w:rFonts w:ascii="Times New Roman" w:hAnsi="Times New Roman" w:cs="Times New Roman"/>
          <w:b/>
        </w:rPr>
      </w:pPr>
      <w:r w:rsidRPr="00DF459E">
        <w:rPr>
          <w:rFonts w:ascii="Times New Roman" w:hAnsi="Times New Roman" w:cs="Times New Roman"/>
          <w:b/>
        </w:rPr>
        <w:t>Начальная стоимость</w:t>
      </w:r>
      <w:r w:rsidRPr="00DF459E">
        <w:rPr>
          <w:rFonts w:ascii="Times New Roman" w:hAnsi="Times New Roman" w:cs="Times New Roman"/>
        </w:rPr>
        <w:t xml:space="preserve"> </w:t>
      </w:r>
      <w:r w:rsidRPr="00DF459E">
        <w:rPr>
          <w:rFonts w:ascii="Times New Roman" w:hAnsi="Times New Roman" w:cs="Times New Roman"/>
          <w:b/>
          <w:bCs/>
        </w:rPr>
        <w:t xml:space="preserve">80 467 000,00 </w:t>
      </w:r>
      <w:r w:rsidRPr="00DF459E">
        <w:rPr>
          <w:rFonts w:ascii="Times New Roman" w:hAnsi="Times New Roman" w:cs="Times New Roman"/>
          <w:b/>
        </w:rPr>
        <w:t>рублей.</w:t>
      </w:r>
    </w:p>
    <w:p w:rsidR="00DF459E" w:rsidRPr="00DF459E" w:rsidRDefault="00DF459E" w:rsidP="00DF459E">
      <w:pPr>
        <w:rPr>
          <w:rFonts w:ascii="Times New Roman" w:hAnsi="Times New Roman" w:cs="Times New Roman"/>
          <w:b/>
        </w:rPr>
      </w:pPr>
      <w:r w:rsidRPr="00DF459E">
        <w:rPr>
          <w:rFonts w:ascii="Times New Roman" w:hAnsi="Times New Roman" w:cs="Times New Roman"/>
          <w:b/>
        </w:rPr>
        <w:t>В лот №1 входит:</w:t>
      </w:r>
    </w:p>
    <w:p w:rsidR="00DF459E" w:rsidRPr="00DF459E" w:rsidRDefault="00DF459E" w:rsidP="00DF459E">
      <w:pPr>
        <w:rPr>
          <w:rFonts w:ascii="Times New Roman" w:eastAsia="Times New Roman" w:hAnsi="Times New Roman" w:cs="Times New Roman"/>
          <w:lang w:eastAsia="ru-RU"/>
        </w:rPr>
      </w:pPr>
      <w:r w:rsidRPr="00DF459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Административно-производственное здание, назначение: нежилое, общая площадь: 3345,8 кв. м., лит. А, А1, кадастровый номер: 44:27:060301:1910, адрес объекта: Костромская область, г. Кострома, ул. </w:t>
      </w:r>
      <w:proofErr w:type="spellStart"/>
      <w:r w:rsidRPr="00DF459E">
        <w:rPr>
          <w:rFonts w:ascii="Times New Roman" w:eastAsia="Times New Roman" w:hAnsi="Times New Roman" w:cs="Times New Roman"/>
          <w:lang w:val="en-US" w:eastAsia="ru-RU"/>
        </w:rPr>
        <w:t>Галичская</w:t>
      </w:r>
      <w:proofErr w:type="spellEnd"/>
      <w:r w:rsidRPr="00DF459E">
        <w:rPr>
          <w:rFonts w:ascii="Times New Roman" w:eastAsia="Times New Roman" w:hAnsi="Times New Roman" w:cs="Times New Roman"/>
          <w:lang w:val="en-US" w:eastAsia="ru-RU"/>
        </w:rPr>
        <w:t>, д 118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DF459E">
        <w:rPr>
          <w:rFonts w:ascii="Times New Roman" w:eastAsia="Times New Roman" w:hAnsi="Times New Roman" w:cs="Times New Roman"/>
          <w:lang w:val="en-US" w:eastAsia="ru-RU"/>
        </w:rPr>
        <w:t>34 345 000,00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руб. </w:t>
      </w:r>
    </w:p>
    <w:p w:rsidR="00DF459E" w:rsidRPr="00DF459E" w:rsidRDefault="00DF459E" w:rsidP="00DF459E">
      <w:pPr>
        <w:rPr>
          <w:rFonts w:ascii="Times New Roman" w:eastAsia="Times New Roman" w:hAnsi="Times New Roman" w:cs="Times New Roman"/>
          <w:lang w:eastAsia="ru-RU"/>
        </w:rPr>
      </w:pPr>
      <w:r w:rsidRPr="00DF459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F459E">
        <w:rPr>
          <w:rFonts w:ascii="Times New Roman" w:eastAsia="Times New Roman" w:hAnsi="Times New Roman" w:cs="Times New Roman"/>
          <w:lang w:eastAsia="ru-RU"/>
        </w:rPr>
        <w:t>Административное здание, назначение: нежилое, общая площадь: 153,8 кв. м., лит. Б, две пристройки (лит. Б, б1), кадастровый номер: 44:27:060301:660, адрес объекта: Костромская область, г. Кострома, ул. Галичская, д 118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DF459E">
        <w:rPr>
          <w:rFonts w:ascii="Times New Roman" w:eastAsia="Times New Roman" w:hAnsi="Times New Roman" w:cs="Times New Roman"/>
          <w:lang w:eastAsia="ru-RU"/>
        </w:rPr>
        <w:t>2 351 000,00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DF459E" w:rsidRPr="00DF459E" w:rsidRDefault="00DF459E" w:rsidP="00DF459E">
      <w:pPr>
        <w:rPr>
          <w:rFonts w:ascii="Times New Roman" w:hAnsi="Times New Roman" w:cs="Times New Roman"/>
          <w:b/>
        </w:rPr>
      </w:pPr>
      <w:r w:rsidRPr="00DF459E">
        <w:rPr>
          <w:rFonts w:ascii="Times New Roman" w:eastAsia="Times New Roman" w:hAnsi="Times New Roman" w:cs="Times New Roman"/>
          <w:lang w:eastAsia="ru-RU"/>
        </w:rPr>
        <w:t>- Бытовое здание, назначение: нежилое, общая площадь: 401,9 кв. м., лит. В, пристройка (лит. в), кадастровый номер: 44:27:060301:661, адрес объекта: Костромская область, г. Кострома, ул. Галичская, д 118 - 5 763 000,00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Гаражи, назначение: нежилое, общая площадь: 746,9 кв. м., лит. Г, пристройка (лит. Г1), кадастровый номер: 44:27:060301:658, адрес объекта: Костромская область, г. Кострома, ул. Галичская, д 118 - 5 635 000,00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bookmarkStart w:id="0" w:name="_GoBack"/>
      <w:bookmarkEnd w:id="0"/>
      <w:r w:rsidRPr="00DF459E">
        <w:rPr>
          <w:rFonts w:ascii="Times New Roman" w:hAnsi="Times New Roman" w:cs="Times New Roman"/>
        </w:rPr>
        <w:t>- Проходная, назначение: нежилое, общая площадь: 18,0 кв. м., лит. Д, кадастровый номер: 44:27:060301:659, адрес объекта: Костромская область, г. Кострома, ул. Галичская, д 118 - 187 000,00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Сооружения, назначение: нежилое, общая площадь: 2692,4 кв. м., (лит.1 - ангар, лит.2 - склад, лит.3 - склад, лит.4 - склад, лит.5 - склад, лит.6 - склад, лит.8 - склад, лит.1-5 — ограждения), кадастровый номер: 44:27:060301:1911, адрес объекта: Костромская область, г. Кострома, ул. Галичская, д 118 - 8 496 000,00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Земельный участок, категория земель: земли населенных пунктов, вид разрешенного использования: для эксплуатации объектов производственного назначения, общая площадь 23 012,9 кв. м., кадастровый номер: 44:27:060301:305, адрес объекта: Костромская область, г. Кострома, ул. Галичская, д 118 - 23 690 000,00 руб.</w:t>
      </w:r>
    </w:p>
    <w:p w:rsidR="005A5675" w:rsidRPr="00DF459E" w:rsidRDefault="005A5675">
      <w:pPr>
        <w:rPr>
          <w:rFonts w:ascii="Times New Roman" w:hAnsi="Times New Roman" w:cs="Times New Roman"/>
        </w:rPr>
      </w:pPr>
    </w:p>
    <w:sectPr w:rsidR="005A5675" w:rsidRPr="00DF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75"/>
    <w:rsid w:val="000C121E"/>
    <w:rsid w:val="00317CEE"/>
    <w:rsid w:val="003335E0"/>
    <w:rsid w:val="003C7F55"/>
    <w:rsid w:val="003F4221"/>
    <w:rsid w:val="004F293B"/>
    <w:rsid w:val="005A5675"/>
    <w:rsid w:val="00653975"/>
    <w:rsid w:val="00654F7B"/>
    <w:rsid w:val="008166F9"/>
    <w:rsid w:val="00830E54"/>
    <w:rsid w:val="00842084"/>
    <w:rsid w:val="008B0FE5"/>
    <w:rsid w:val="009E40B7"/>
    <w:rsid w:val="00A10822"/>
    <w:rsid w:val="00A964E7"/>
    <w:rsid w:val="00B96180"/>
    <w:rsid w:val="00DB5C48"/>
    <w:rsid w:val="00D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2D26-A5C4-4111-8B06-7D6F188C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2019-09-11T11:34:00Z</dcterms:created>
  <dcterms:modified xsi:type="dcterms:W3CDTF">2019-09-11T11:41:00Z</dcterms:modified>
</cp:coreProperties>
</file>