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 xml:space="preserve">Электронный аукцион по продаже недвижимого имущества, 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 xml:space="preserve">являющегося собственностью 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>Обществ</w:t>
      </w:r>
      <w:r w:rsidR="00200300">
        <w:rPr>
          <w:rFonts w:ascii="Times New Roman" w:hAnsi="Times New Roman" w:cs="Times New Roman"/>
          <w:b/>
          <w:sz w:val="28"/>
          <w:szCs w:val="28"/>
        </w:rPr>
        <w:t>а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«НЕО-ИНВЕСТ» 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 xml:space="preserve">(ИНН 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>7728212973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>)</w:t>
      </w:r>
    </w:p>
    <w:p w:rsidR="00F267B6" w:rsidRPr="008D276B" w:rsidRDefault="00F267B6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ок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тября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с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B56E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267B6" w:rsidRPr="00F267B6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имуществе, реализуемом на аукционе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A7524B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(далее – Объект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ы</w:t>
      </w: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):</w:t>
      </w:r>
    </w:p>
    <w:p w:rsidR="00F267B6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A7524B" w:rsidRPr="004A3E29" w:rsidRDefault="00A7524B" w:rsidP="00A7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6263F0" w:rsidRPr="006263F0" w:rsidRDefault="006263F0" w:rsidP="00CF7B0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CF7B0C" w:rsidRPr="00CF7B0C">
        <w:rPr>
          <w:rFonts w:ascii="Times New Roman" w:hAnsi="Times New Roman" w:cs="Times New Roman"/>
          <w:sz w:val="24"/>
          <w:szCs w:val="24"/>
        </w:rPr>
        <w:t>Здание больницы, назначение: нежилое здание, площадь: 1258,2 кв.м, количество этажей, в том числе подземных этажей: 2, кадастровый номер 34:34:080059:518, расположенное по адресу: Волгоградская область, г. Волгоград, ул. им. Сологубова,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CF7B0C">
        <w:rPr>
          <w:rFonts w:ascii="Times New Roman" w:hAnsi="Times New Roman" w:cs="Times New Roman"/>
          <w:sz w:val="24"/>
          <w:szCs w:val="24"/>
        </w:rPr>
        <w:t>2</w:t>
      </w:r>
      <w:r w:rsidRPr="006263F0">
        <w:rPr>
          <w:rFonts w:ascii="Times New Roman" w:hAnsi="Times New Roman" w:cs="Times New Roman"/>
          <w:sz w:val="24"/>
          <w:szCs w:val="24"/>
        </w:rPr>
        <w:t xml:space="preserve">: </w:t>
      </w:r>
      <w:r w:rsidR="00CF7B0C" w:rsidRPr="00CF7B0C">
        <w:rPr>
          <w:rFonts w:ascii="Times New Roman" w:hAnsi="Times New Roman" w:cs="Times New Roman"/>
          <w:sz w:val="24"/>
          <w:szCs w:val="24"/>
        </w:rPr>
        <w:t>Здание дезкамеры, назначение: нежилое здание, площадь: 40,4 кв.м, количество этажей, в том числе подземных этажей: 1, кадастровый номер 34:34:080059:515, расположенное по адресу: Волгоградская область, г. Волгоград, ул. им. Сологубова,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F7B0C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3F0">
        <w:rPr>
          <w:rFonts w:ascii="Times New Roman" w:hAnsi="Times New Roman" w:cs="Times New Roman"/>
          <w:sz w:val="24"/>
          <w:szCs w:val="24"/>
        </w:rPr>
        <w:t>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Здание административное, пищеблок, назначение: нежилое здание, площадь: 676,1 кв.м, количество этажей, в том числе подземных этажей: 2, кадастровый номер 34:34:080059:510, расположенное по адресу: Волгоградская область, г. Волгоград, ул. им. Сологубова, д. 52;</w:t>
      </w:r>
    </w:p>
    <w:p w:rsidR="009B3302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4: </w:t>
      </w:r>
      <w:r w:rsidR="00CF7B0C" w:rsidRPr="00DB2B92">
        <w:rPr>
          <w:rFonts w:ascii="Times New Roman" w:hAnsi="Times New Roman" w:cs="Times New Roman"/>
          <w:sz w:val="24"/>
          <w:szCs w:val="24"/>
        </w:rPr>
        <w:t>Здание пищеблока и прачечной, назначение: нежилое здание, площадь</w:t>
      </w:r>
      <w:r w:rsidR="00CF7B0C">
        <w:rPr>
          <w:rFonts w:ascii="Times New Roman" w:hAnsi="Times New Roman" w:cs="Times New Roman"/>
          <w:sz w:val="24"/>
          <w:szCs w:val="24"/>
        </w:rPr>
        <w:t>:</w:t>
      </w:r>
      <w:r w:rsidR="00CF7B0C" w:rsidRPr="00DB2B92">
        <w:rPr>
          <w:rFonts w:ascii="Times New Roman" w:hAnsi="Times New Roman" w:cs="Times New Roman"/>
          <w:sz w:val="24"/>
          <w:szCs w:val="24"/>
        </w:rPr>
        <w:t xml:space="preserve"> 210,3 кв.м, количество этажей, в т</w:t>
      </w:r>
      <w:r w:rsidR="00CF7B0C">
        <w:rPr>
          <w:rFonts w:ascii="Times New Roman" w:hAnsi="Times New Roman" w:cs="Times New Roman"/>
          <w:sz w:val="24"/>
          <w:szCs w:val="24"/>
        </w:rPr>
        <w:t>ом числе</w:t>
      </w:r>
      <w:r w:rsidR="00CF7B0C" w:rsidRPr="00DB2B92">
        <w:rPr>
          <w:rFonts w:ascii="Times New Roman" w:hAnsi="Times New Roman" w:cs="Times New Roman"/>
          <w:sz w:val="24"/>
          <w:szCs w:val="24"/>
        </w:rPr>
        <w:t xml:space="preserve"> подземных этажей: 1, кадастровый номер 34:34:080059:509, расположенное по адресу: Волгоградская область, г. Волгоград, ул. им. Сологубова, д. 52</w:t>
      </w:r>
      <w:r w:rsidR="00CF7B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Здание гаража с пристройкой, назначение: нежилое здание, площадь: 96,6 кв.м, количество этажей, в том числе подземных этажей: 1, кадастровый номер 34:34:080059:514, расположенное по адресу: Волгоградская область, г. Волгоград, ул. им. Сологубова, д. 52</w:t>
      </w:r>
      <w:r w:rsidR="00C471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7B0C" w:rsidRPr="005662CE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Здание сарая, назначение: нежилое здание, площадь: 47,3 кв.м, количество этажей, в том числе подземных этажей: 1, кадастровый номер 34:34:080059:508, расположенное по адресу: Волгоградская область, г. Волгоград, ул. им. Сологубова, д. 52</w:t>
      </w:r>
      <w:r w:rsidR="00C471D4" w:rsidRPr="005662CE">
        <w:rPr>
          <w:rFonts w:ascii="Times New Roman" w:hAnsi="Times New Roman" w:cs="Times New Roman"/>
          <w:sz w:val="24"/>
          <w:szCs w:val="24"/>
        </w:rPr>
        <w:t>;</w:t>
      </w:r>
    </w:p>
    <w:p w:rsidR="00CF7B0C" w:rsidRPr="005662CE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Здание склада, назначение: нежилое здание, площадь: 35,9 кв.м, количество этажей, в том числе подземных этажей: 1, кадастровый номер 34:34:080059:513, расположенное по адресу: Волгоградская область, г. Волгоград, ул. им. Сологубова, д. 52</w:t>
      </w:r>
      <w:r w:rsidR="00C471D4" w:rsidRPr="005662CE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8: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Здание КПП, назначение: нежилое здание, площадь: 9,5 кв.м, количество этажей, в том числе подземных этажей: 1, кадастровый номер 34:34:080059:512, расположенное по адресу: Волгоградская область, г. Волгоград, ул. им. Сологубова, д. 52</w:t>
      </w:r>
      <w:r w:rsidR="00C471D4" w:rsidRPr="00C471D4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Здание наружного туалета, назначение: нежилое здание, площадь: 5,4 кв.м, количество этажей, в том числе подземных этажей: 1, кадастровый номер 34:34:080059:511, расположенное по адресу: Волгоградская область, г. Волгоград, ул. им. Сологубова, д. 52</w:t>
      </w:r>
      <w:r w:rsidR="00C471D4" w:rsidRPr="00C471D4">
        <w:rPr>
          <w:rFonts w:ascii="Times New Roman" w:hAnsi="Times New Roman" w:cs="Times New Roman"/>
          <w:sz w:val="24"/>
          <w:szCs w:val="24"/>
        </w:rPr>
        <w:t>;</w:t>
      </w:r>
    </w:p>
    <w:p w:rsidR="00CF7B0C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10: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Земельный участок, площадь 13 712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B0C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комплекс зданий больницы, кадастровый номер 34:34:080059:19, расположенный по адресу: обл. Волгоградская, г. Волгоград, ул. им. Сологубова, д. 52</w:t>
      </w:r>
    </w:p>
    <w:p w:rsidR="006263F0" w:rsidRPr="00047555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6C5AA3" w:rsidRPr="006D43BC" w:rsidRDefault="009B3302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Нача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льная цена Лота №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11 200 000 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цена Объекта 1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5 075 732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2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162 979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3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2 727 470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4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848 376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5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389 696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6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190 814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7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144 825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8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38 324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9 – </w:t>
      </w:r>
      <w:r w:rsidR="003A6FF6" w:rsidRPr="003A6FF6">
        <w:rPr>
          <w:rFonts w:ascii="Times New Roman" w:hAnsi="Times New Roman" w:cs="Times New Roman"/>
          <w:b/>
          <w:bCs/>
          <w:sz w:val="24"/>
          <w:szCs w:val="24"/>
        </w:rPr>
        <w:t xml:space="preserve">21 784 </w:t>
      </w:r>
      <w:r w:rsidRPr="00C471D4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</w:t>
      </w:r>
      <w:r w:rsidR="00C471D4" w:rsidRPr="00C471D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A6F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A6F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>00 00</w:t>
      </w:r>
      <w:r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="003A6FF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C26EB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077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A6FF6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="00C471D4">
        <w:rPr>
          <w:rFonts w:ascii="Times New Roman" w:hAnsi="Times New Roman" w:cs="Times New Roman"/>
          <w:b/>
          <w:bCs/>
          <w:sz w:val="24"/>
          <w:szCs w:val="24"/>
        </w:rPr>
        <w:t>00 000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C26EBF" w:rsidRPr="003931C0" w:rsidRDefault="00C26EBF" w:rsidP="00C26EB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B0C" w:rsidRDefault="009B3302" w:rsidP="00CF7B0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его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обременени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(ограничени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):</w:t>
      </w:r>
      <w:r w:rsidR="00CF7B0C" w:rsidRPr="00CF7B0C">
        <w:t xml:space="preserve"> </w:t>
      </w:r>
      <w:r w:rsidR="00CF7B0C" w:rsidRP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Объект 1 является памятником культурного наследия регионального значения «Станционная больница» 1897-1899г.г. в соответствии с Охранным обязательством №0019 АРС/2015 от 11.03.2015г.</w:t>
      </w:r>
    </w:p>
    <w:p w:rsidR="00CF7B0C" w:rsidRDefault="00CF7B0C" w:rsidP="00CF7B0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114050" w:rsidRPr="006A29D9" w:rsidRDefault="00114050" w:rsidP="00CF7B0C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14050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Юридические лица: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114050" w:rsidRPr="00A021DA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A021DA" w:rsidRPr="00A02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1DA" w:rsidRDefault="00A021DA" w:rsidP="00A0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не позднее, чем за </w:t>
      </w:r>
      <w:r w:rsidRPr="00391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до даты подачи заявки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14050" w:rsidRPr="006A29D9" w:rsidRDefault="00114050" w:rsidP="001140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114050" w:rsidRPr="006A29D9" w:rsidRDefault="00114050" w:rsidP="001140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114050" w:rsidRPr="006A29D9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114050" w:rsidRPr="00012E7A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40702810100050004773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Ф-ЛЕ СЕВЕРО-ЗАПАДНЫЙ ПАО БАНК «ФК ОТКРЫТИЕ» г. Санкт-Петербург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к/с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30101810540300000795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БИК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044030795</w:t>
      </w:r>
      <w:r w:rsidRPr="0001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4050" w:rsidRPr="00012E7A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Претендентом задатка на расчётный счет Организатора торгов, указанный в сообщении о проведении аукциона.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114050" w:rsidRPr="006A29D9" w:rsidRDefault="00114050" w:rsidP="0011405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14050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(английский)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5662CE" w:rsidRPr="005662CE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5662CE"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Москва, ул. Нижняя Красносельская, д. 35, строение 9, </w:t>
      </w:r>
      <w:r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тел. </w:t>
      </w:r>
      <w:r w:rsidR="005662CE"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5662CE" w:rsidRPr="00566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 (925)326-83-</w:t>
      </w:r>
      <w:r w:rsidR="005662CE" w:rsidRPr="005662CE">
        <w:rPr>
          <w:rFonts w:ascii="Times New Roman" w:hAnsi="Times New Roman" w:cs="Times New Roman"/>
          <w:bCs/>
          <w:sz w:val="24"/>
          <w:szCs w:val="24"/>
        </w:rPr>
        <w:t>83 Т</w:t>
      </w:r>
      <w:r w:rsidR="005662CE" w:rsidRPr="00566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ушин Александр.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114050" w:rsidRPr="006A29D9" w:rsidRDefault="00114050" w:rsidP="0011405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114050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 один из Участников не представил предложение по 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1172B7" w:rsidRDefault="001172B7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B7" w:rsidRPr="00605C43" w:rsidRDefault="001172B7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510E" w:rsidRPr="00721C0A" w:rsidRDefault="0091510E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sectPr w:rsidR="0091510E" w:rsidRPr="00721C0A" w:rsidSect="001172B7">
      <w:headerReference w:type="default" r:id="rId12"/>
      <w:pgSz w:w="11906" w:h="16838"/>
      <w:pgMar w:top="568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6F" w:rsidRDefault="0032356F" w:rsidP="00603CB3">
      <w:pPr>
        <w:spacing w:after="0" w:line="240" w:lineRule="auto"/>
      </w:pPr>
      <w:r>
        <w:separator/>
      </w:r>
    </w:p>
  </w:endnote>
  <w:endnote w:type="continuationSeparator" w:id="0">
    <w:p w:rsidR="0032356F" w:rsidRDefault="0032356F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6F" w:rsidRDefault="0032356F" w:rsidP="00603CB3">
      <w:pPr>
        <w:spacing w:after="0" w:line="240" w:lineRule="auto"/>
      </w:pPr>
      <w:r>
        <w:separator/>
      </w:r>
    </w:p>
  </w:footnote>
  <w:footnote w:type="continuationSeparator" w:id="0">
    <w:p w:rsidR="0032356F" w:rsidRDefault="0032356F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7555"/>
    <w:rsid w:val="000538C1"/>
    <w:rsid w:val="00054913"/>
    <w:rsid w:val="00062A57"/>
    <w:rsid w:val="00070145"/>
    <w:rsid w:val="00072B87"/>
    <w:rsid w:val="00077693"/>
    <w:rsid w:val="00080004"/>
    <w:rsid w:val="00085559"/>
    <w:rsid w:val="00087D7D"/>
    <w:rsid w:val="000925C2"/>
    <w:rsid w:val="000A599F"/>
    <w:rsid w:val="000B5C59"/>
    <w:rsid w:val="000B6EEC"/>
    <w:rsid w:val="000B7E4D"/>
    <w:rsid w:val="000D456E"/>
    <w:rsid w:val="000D459A"/>
    <w:rsid w:val="00114050"/>
    <w:rsid w:val="0011502E"/>
    <w:rsid w:val="001172B7"/>
    <w:rsid w:val="00131808"/>
    <w:rsid w:val="00136775"/>
    <w:rsid w:val="00145F22"/>
    <w:rsid w:val="0014638C"/>
    <w:rsid w:val="00153250"/>
    <w:rsid w:val="00162778"/>
    <w:rsid w:val="00187F89"/>
    <w:rsid w:val="001A5226"/>
    <w:rsid w:val="001B001B"/>
    <w:rsid w:val="001B366D"/>
    <w:rsid w:val="001E6CE7"/>
    <w:rsid w:val="001F71DC"/>
    <w:rsid w:val="00200300"/>
    <w:rsid w:val="002209BE"/>
    <w:rsid w:val="00231A1E"/>
    <w:rsid w:val="00242987"/>
    <w:rsid w:val="0025263F"/>
    <w:rsid w:val="0026682E"/>
    <w:rsid w:val="00276B83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2356F"/>
    <w:rsid w:val="00335007"/>
    <w:rsid w:val="00336733"/>
    <w:rsid w:val="00344D64"/>
    <w:rsid w:val="00356ADB"/>
    <w:rsid w:val="003918EA"/>
    <w:rsid w:val="003931C0"/>
    <w:rsid w:val="003A6FF6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CA"/>
    <w:rsid w:val="005542E9"/>
    <w:rsid w:val="005662CE"/>
    <w:rsid w:val="00567AEC"/>
    <w:rsid w:val="00577C79"/>
    <w:rsid w:val="00582FC4"/>
    <w:rsid w:val="00593C70"/>
    <w:rsid w:val="005A29D8"/>
    <w:rsid w:val="005C725B"/>
    <w:rsid w:val="005E60F4"/>
    <w:rsid w:val="005E648B"/>
    <w:rsid w:val="00603CB3"/>
    <w:rsid w:val="006263F0"/>
    <w:rsid w:val="006542EE"/>
    <w:rsid w:val="00667E07"/>
    <w:rsid w:val="00673B4E"/>
    <w:rsid w:val="00690C5A"/>
    <w:rsid w:val="006B0074"/>
    <w:rsid w:val="006C5AA3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27251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1510E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021DA"/>
    <w:rsid w:val="00A27C77"/>
    <w:rsid w:val="00A5607F"/>
    <w:rsid w:val="00A6451E"/>
    <w:rsid w:val="00A70923"/>
    <w:rsid w:val="00A7524B"/>
    <w:rsid w:val="00A82D96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56E45"/>
    <w:rsid w:val="00B56FB8"/>
    <w:rsid w:val="00B84CC6"/>
    <w:rsid w:val="00B9294D"/>
    <w:rsid w:val="00B943E5"/>
    <w:rsid w:val="00BA3FA4"/>
    <w:rsid w:val="00BA4064"/>
    <w:rsid w:val="00C206A8"/>
    <w:rsid w:val="00C261E2"/>
    <w:rsid w:val="00C26EBF"/>
    <w:rsid w:val="00C40310"/>
    <w:rsid w:val="00C471D4"/>
    <w:rsid w:val="00C76463"/>
    <w:rsid w:val="00CC710F"/>
    <w:rsid w:val="00CD31FA"/>
    <w:rsid w:val="00CF6DB1"/>
    <w:rsid w:val="00CF7B0C"/>
    <w:rsid w:val="00D04CE4"/>
    <w:rsid w:val="00D06E68"/>
    <w:rsid w:val="00D17FA6"/>
    <w:rsid w:val="00D210AF"/>
    <w:rsid w:val="00D27DE4"/>
    <w:rsid w:val="00D32718"/>
    <w:rsid w:val="00D37C78"/>
    <w:rsid w:val="00D57188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73F43"/>
    <w:rsid w:val="00E857F4"/>
    <w:rsid w:val="00EB3FD1"/>
    <w:rsid w:val="00EC5784"/>
    <w:rsid w:val="00F0507C"/>
    <w:rsid w:val="00F072F2"/>
    <w:rsid w:val="00F20113"/>
    <w:rsid w:val="00F267B6"/>
    <w:rsid w:val="00F34B7B"/>
    <w:rsid w:val="00F406DD"/>
    <w:rsid w:val="00F464C6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DBD4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2016-02-26T08:58:00Z</cp:lastPrinted>
  <dcterms:created xsi:type="dcterms:W3CDTF">2019-09-19T12:33:00Z</dcterms:created>
  <dcterms:modified xsi:type="dcterms:W3CDTF">2019-09-19T12:37:00Z</dcterms:modified>
</cp:coreProperties>
</file>