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1C0D" w14:textId="792B1E02" w:rsidR="0003404B" w:rsidRPr="00DD01CB" w:rsidRDefault="00467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E7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декабря 2014 г. по делу №А40-202578/14 конкурсным управляющим (ликвидатором) Банк – Т (открытое акционерное общество) (Банк – Т (ОАО)), адрес регистрации: 123610, г. Москва, Краснопресненская наб., д. 12, ИНН 2315126160, ОГРН 1062300007901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3D8B108" w14:textId="77777777" w:rsidR="00467E76" w:rsidRPr="00467E76" w:rsidRDefault="00467E76" w:rsidP="00467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E76">
        <w:rPr>
          <w:rFonts w:ascii="Times New Roman" w:hAnsi="Times New Roman" w:cs="Times New Roman"/>
          <w:sz w:val="24"/>
          <w:szCs w:val="24"/>
        </w:rPr>
        <w:t>Лот 1 - Паи ЗПИФ недвижимости "Новая - Москва", 11991,795791 шт. (74,6% паев), под управлением ОАО "УК "ЕВРОФИНАНСЫ", ИНН 7701548736, рег. № 1694-94162973 - 32 541 856,12 руб.</w:t>
      </w:r>
    </w:p>
    <w:p w14:paraId="4B0C3D8D" w14:textId="77777777" w:rsidR="00467E76" w:rsidRPr="00467E76" w:rsidRDefault="00467E76" w:rsidP="00467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E76">
        <w:rPr>
          <w:rFonts w:ascii="Times New Roman" w:hAnsi="Times New Roman" w:cs="Times New Roman"/>
          <w:sz w:val="24"/>
          <w:szCs w:val="24"/>
        </w:rPr>
        <w:t>Лот 2 - Паи ЗПИФ недвижимости "Глобал Капитал - Второй фонд недвижимости", 25 000 шт. (100% паев), под управлением АО "УК Глобал Капитал", ИНН 7710561645, рег. №2469, ограничения и обременения: для квалифицированных инвесторов - 2 375 680,70 руб.</w:t>
      </w:r>
    </w:p>
    <w:p w14:paraId="2FA21C3C" w14:textId="77777777" w:rsidR="00467E76" w:rsidRPr="00467E76" w:rsidRDefault="00467E76" w:rsidP="00467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E76">
        <w:rPr>
          <w:rFonts w:ascii="Times New Roman" w:hAnsi="Times New Roman" w:cs="Times New Roman"/>
          <w:sz w:val="24"/>
          <w:szCs w:val="24"/>
        </w:rPr>
        <w:t>Лот 3 - Паи ЗПИФ недвижимости "Глобал Капитал - Недвижимость", 19 254 шт. (100% паев), под управлением АО "УК Глобал Капитал", ИНН 7710561645, рег. №2319, ограничения и обременения: для квалифицированных инвесторов - 44 742 358,56 руб.</w:t>
      </w:r>
    </w:p>
    <w:p w14:paraId="7921E908" w14:textId="77777777" w:rsidR="00467E76" w:rsidRPr="00467E76" w:rsidRDefault="00467E76" w:rsidP="00467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E76">
        <w:rPr>
          <w:rFonts w:ascii="Times New Roman" w:hAnsi="Times New Roman" w:cs="Times New Roman"/>
          <w:sz w:val="24"/>
          <w:szCs w:val="24"/>
        </w:rPr>
        <w:t>Лот 4 - Паи ЗПИФ недвижимости "Глобал Капитал - Девелопмент", 140 735 шт. (100% паев), под управлением АО "УК Глобал Капитал", ИНН 7710561645, рег. №2448, ограничения и обременения: для квалифицированных инвесторов - 26 490 465,73 руб.</w:t>
      </w:r>
    </w:p>
    <w:p w14:paraId="24F5E3CD" w14:textId="77777777" w:rsidR="00467E76" w:rsidRPr="00467E76" w:rsidRDefault="00467E76" w:rsidP="00467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E76">
        <w:rPr>
          <w:rFonts w:ascii="Times New Roman" w:hAnsi="Times New Roman" w:cs="Times New Roman"/>
          <w:sz w:val="24"/>
          <w:szCs w:val="24"/>
        </w:rPr>
        <w:t>Лот 5 - Паи ЗПИФ недвижимости "Подмосковные инвестиции", 140 468 шт. (100% паев), под управлением АО "УК Глобал Капитал", ИНН 7710561645, рег. №2447, ограничения и обременения: для квалифицированных инвесторов - 23 421 367,98 руб.</w:t>
      </w:r>
    </w:p>
    <w:p w14:paraId="0830E7BF" w14:textId="635D5E0F" w:rsidR="00467E76" w:rsidRDefault="00467E76" w:rsidP="00467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E76">
        <w:rPr>
          <w:rFonts w:ascii="Times New Roman" w:hAnsi="Times New Roman" w:cs="Times New Roman"/>
          <w:sz w:val="24"/>
          <w:szCs w:val="24"/>
        </w:rPr>
        <w:t>Лот 6 - Паи ЗПИФ недвижимости "Новая Москва 5", 25 000 шт. (100% паев), под управлением АО "УК Глобал Капитал", ИНН 7710561645, рег. №2514 - 3 207 093,75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D3607C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67E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467E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67E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</w:t>
      </w:r>
      <w:r w:rsidR="00467E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734465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67E76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201</w:t>
      </w:r>
      <w:r w:rsidR="0046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="00467E7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46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</w:t>
      </w:r>
      <w:r w:rsidR="0046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C9B512B" w14:textId="77777777" w:rsidR="004A0F78" w:rsidRPr="004A0F78" w:rsidRDefault="004A0F78" w:rsidP="004A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F78">
        <w:rPr>
          <w:rFonts w:ascii="Times New Roman" w:hAnsi="Times New Roman" w:cs="Times New Roman"/>
          <w:color w:val="000000"/>
          <w:sz w:val="24"/>
          <w:szCs w:val="24"/>
        </w:rPr>
        <w:t>с 24 сентября 2019 г. по 02 ноября 2019 г. - в размере начальной цены продажи лотов;</w:t>
      </w:r>
    </w:p>
    <w:p w14:paraId="4D85B397" w14:textId="77777777" w:rsidR="004A0F78" w:rsidRPr="004A0F78" w:rsidRDefault="004A0F78" w:rsidP="004A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F78">
        <w:rPr>
          <w:rFonts w:ascii="Times New Roman" w:hAnsi="Times New Roman" w:cs="Times New Roman"/>
          <w:color w:val="000000"/>
          <w:sz w:val="24"/>
          <w:szCs w:val="24"/>
        </w:rPr>
        <w:t>с 03 ноября 2019 г. по 08 ноября 2019 г. - в размере 89,50% от начальной цены продажи лотов;</w:t>
      </w:r>
    </w:p>
    <w:p w14:paraId="1D4780F3" w14:textId="77777777" w:rsidR="004A0F78" w:rsidRPr="004A0F78" w:rsidRDefault="004A0F78" w:rsidP="004A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F78">
        <w:rPr>
          <w:rFonts w:ascii="Times New Roman" w:hAnsi="Times New Roman" w:cs="Times New Roman"/>
          <w:color w:val="000000"/>
          <w:sz w:val="24"/>
          <w:szCs w:val="24"/>
        </w:rPr>
        <w:t>с 09 ноября 2019 г. по 14 ноября 2019 г. - в размере 79,00% от начальной цены продажи лотов;</w:t>
      </w:r>
    </w:p>
    <w:p w14:paraId="5B2A9CA1" w14:textId="77777777" w:rsidR="004A0F78" w:rsidRPr="004A0F78" w:rsidRDefault="004A0F78" w:rsidP="004A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F78">
        <w:rPr>
          <w:rFonts w:ascii="Times New Roman" w:hAnsi="Times New Roman" w:cs="Times New Roman"/>
          <w:color w:val="000000"/>
          <w:sz w:val="24"/>
          <w:szCs w:val="24"/>
        </w:rPr>
        <w:t>с 15 ноября 2019 г. по 21 ноября 2019 г. - в размере 68,50% от начальной цены продажи лотов;</w:t>
      </w:r>
    </w:p>
    <w:p w14:paraId="0CC7A8BA" w14:textId="77777777" w:rsidR="004A0F78" w:rsidRPr="004A0F78" w:rsidRDefault="004A0F78" w:rsidP="004A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F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ноября 2019 г. по 25 ноября 2019 г. - в размере 58,00% от начальной цены продажи лотов;</w:t>
      </w:r>
    </w:p>
    <w:p w14:paraId="62A0B20C" w14:textId="77777777" w:rsidR="004A0F78" w:rsidRPr="004A0F78" w:rsidRDefault="004A0F78" w:rsidP="004A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F78">
        <w:rPr>
          <w:rFonts w:ascii="Times New Roman" w:hAnsi="Times New Roman" w:cs="Times New Roman"/>
          <w:color w:val="000000"/>
          <w:sz w:val="24"/>
          <w:szCs w:val="24"/>
        </w:rPr>
        <w:t>с 26 ноября 2019 г. по 30 ноября 2019 г. - в размере 47,50% от начальной цены продажи лотов;</w:t>
      </w:r>
    </w:p>
    <w:p w14:paraId="0BD9D116" w14:textId="15FBE6F0" w:rsidR="004A0F78" w:rsidRDefault="004A0F78" w:rsidP="004A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F78">
        <w:rPr>
          <w:rFonts w:ascii="Times New Roman" w:hAnsi="Times New Roman" w:cs="Times New Roman"/>
          <w:color w:val="000000"/>
          <w:sz w:val="24"/>
          <w:szCs w:val="24"/>
        </w:rPr>
        <w:t>с 01 декабря 2019 г. по 05 декабря 2019 г. - в размере 37,00%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00CB21BC" w:rsidR="008F1609" w:rsidRPr="00DD01CB" w:rsidRDefault="008F1609" w:rsidP="004A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6CC578FC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E778330" w14:textId="77777777" w:rsidR="00224980" w:rsidRDefault="00224980" w:rsidP="00224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торгах, по Лотам №№2-5 допускаются лица, являющиеся квалифицированными инвесторами в силу закона, а также лица, признанные квалифицированными инвесторами в соответствии с законом, в установленном порядке подавшие заявку с приложением требуемых для участия в Торгах документов, в том числе документов, подтверждающих соответствие заявителя требованиям к участнику торгов, установленным в соответствии с законодательством Российской Федерации в отношении органиченно оборотоспособного имущества и указанным в сообщении о проведении торгов, удостоверенные подписью заявителя, внесшие задаток на счет, указанный в сообщении о Торгах.</w:t>
      </w:r>
    </w:p>
    <w:p w14:paraId="6EBF5D9F" w14:textId="6E355447" w:rsidR="00224980" w:rsidRDefault="00224980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Лоты №№2-5 предназначены для квалифицированных инвесторов. Торги по указанным лотам проводятся с учетом ограничений, предусмотренных ст. 14.1 Федерального закона от 29.11.2001 № 156-ФЗ «Об инвестиционных фондах».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2D216B" w14:textId="77777777" w:rsidR="004A0F78" w:rsidRPr="004A0F78" w:rsidRDefault="004A0F78" w:rsidP="004A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F7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10:00 до 18:00 часов по адресу: г. Москва, 5-я ул. Ямского поля, д. 5, стр. 1, тел. 8 (495) </w:t>
      </w:r>
      <w:r w:rsidRPr="004A0F78">
        <w:rPr>
          <w:rFonts w:ascii="Times New Roman" w:hAnsi="Times New Roman" w:cs="Times New Roman"/>
          <w:color w:val="000000"/>
          <w:sz w:val="24"/>
          <w:szCs w:val="24"/>
        </w:rPr>
        <w:lastRenderedPageBreak/>
        <w:t>725-31-33, доб. 63-37, 63-28, а также у ОТ: в рабочие дни с 9:00 до 18:00 часов, тел. 8(812) 334-20-50, inform@auction-house.ru.</w:t>
      </w:r>
    </w:p>
    <w:p w14:paraId="028FA0A4" w14:textId="7367C0D6" w:rsidR="00B97A00" w:rsidRPr="00DD01CB" w:rsidRDefault="004A0F78" w:rsidP="004A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F7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3404B"/>
    <w:rsid w:val="000E57D9"/>
    <w:rsid w:val="00203862"/>
    <w:rsid w:val="00224980"/>
    <w:rsid w:val="002C3A2C"/>
    <w:rsid w:val="00360DC6"/>
    <w:rsid w:val="003E6C81"/>
    <w:rsid w:val="00467E76"/>
    <w:rsid w:val="00495D59"/>
    <w:rsid w:val="004A0F78"/>
    <w:rsid w:val="004F452C"/>
    <w:rsid w:val="00555595"/>
    <w:rsid w:val="005742CC"/>
    <w:rsid w:val="005F1F68"/>
    <w:rsid w:val="00621553"/>
    <w:rsid w:val="006311B5"/>
    <w:rsid w:val="008F1609"/>
    <w:rsid w:val="00953DA4"/>
    <w:rsid w:val="009E68C2"/>
    <w:rsid w:val="009F0C4D"/>
    <w:rsid w:val="00B97A00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1624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2019-09-13T08:40:00Z</dcterms:created>
  <dcterms:modified xsi:type="dcterms:W3CDTF">2019-09-13T09:40:00Z</dcterms:modified>
</cp:coreProperties>
</file>