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5932A" w14:textId="555C6D27" w:rsidR="00872747" w:rsidRDefault="00144697">
      <w:r w:rsidRPr="00144697">
        <w:rPr>
          <w:rFonts w:ascii="Arial Narrow" w:eastAsia="Calibri" w:hAnsi="Arial Narrow" w:cs="Times New Roman"/>
          <w:sz w:val="20"/>
          <w:szCs w:val="20"/>
        </w:rPr>
        <w:t xml:space="preserve">Предметом торгов является: Лот №1 </w:t>
      </w:r>
      <w:bookmarkStart w:id="0" w:name="_Hlk15912573"/>
      <w:r w:rsidRPr="00144697">
        <w:rPr>
          <w:rFonts w:ascii="Arial Narrow" w:eastAsia="Calibri" w:hAnsi="Arial Narrow" w:cs="Times New Roman"/>
          <w:sz w:val="20"/>
          <w:szCs w:val="20"/>
        </w:rPr>
        <w:t xml:space="preserve">в составе: Объект незавершенного строительства, назначение: не определено, площадь застройки: 2238 </w:t>
      </w:r>
      <w:proofErr w:type="spellStart"/>
      <w:r w:rsidRPr="00144697">
        <w:rPr>
          <w:rFonts w:ascii="Arial Narrow" w:eastAsia="Calibri" w:hAnsi="Arial Narrow" w:cs="Times New Roman"/>
          <w:sz w:val="20"/>
          <w:szCs w:val="20"/>
        </w:rPr>
        <w:t>кв.м</w:t>
      </w:r>
      <w:proofErr w:type="spellEnd"/>
      <w:r w:rsidRPr="00144697">
        <w:rPr>
          <w:rFonts w:ascii="Arial Narrow" w:eastAsia="Calibri" w:hAnsi="Arial Narrow" w:cs="Times New Roman"/>
          <w:sz w:val="20"/>
          <w:szCs w:val="20"/>
        </w:rPr>
        <w:t xml:space="preserve">., степень готовности объекта 20%. Кадастровый номер 54:35:053620:3. Адрес (местоположение): г. Новосибирск, Кировский район, ул. Петухова; Объект незавершенного строительства, назначение: не определено, площадь застройки: 10599,4 </w:t>
      </w:r>
      <w:proofErr w:type="spellStart"/>
      <w:r w:rsidRPr="00144697">
        <w:rPr>
          <w:rFonts w:ascii="Arial Narrow" w:eastAsia="Calibri" w:hAnsi="Arial Narrow" w:cs="Times New Roman"/>
          <w:sz w:val="20"/>
          <w:szCs w:val="20"/>
        </w:rPr>
        <w:t>кв.м</w:t>
      </w:r>
      <w:proofErr w:type="spellEnd"/>
      <w:r w:rsidRPr="00144697">
        <w:rPr>
          <w:rFonts w:ascii="Arial Narrow" w:eastAsia="Calibri" w:hAnsi="Arial Narrow" w:cs="Times New Roman"/>
          <w:sz w:val="20"/>
          <w:szCs w:val="20"/>
        </w:rPr>
        <w:t xml:space="preserve">., степень готовности объекта 20%. Кадастровый номер 54:35:053620:4. Адрес (местоположение): г. Новосибирск, Кировский район, ул. Петухова; Объект незавершенного строительства, назначение: не определено, площадь застройки: 10599,4 </w:t>
      </w:r>
      <w:proofErr w:type="spellStart"/>
      <w:r w:rsidRPr="00144697">
        <w:rPr>
          <w:rFonts w:ascii="Arial Narrow" w:eastAsia="Calibri" w:hAnsi="Arial Narrow" w:cs="Times New Roman"/>
          <w:sz w:val="20"/>
          <w:szCs w:val="20"/>
        </w:rPr>
        <w:t>кв.м</w:t>
      </w:r>
      <w:proofErr w:type="spellEnd"/>
      <w:r w:rsidRPr="00144697">
        <w:rPr>
          <w:rFonts w:ascii="Arial Narrow" w:eastAsia="Calibri" w:hAnsi="Arial Narrow" w:cs="Times New Roman"/>
          <w:sz w:val="20"/>
          <w:szCs w:val="20"/>
        </w:rPr>
        <w:t xml:space="preserve">., степень готовности объекта 20%. Кадастровый номер 54:35:053620:5. Адрес (местоположение): г. Новосибирск, Кировский район, ул. Петухова; Право аренды земельного участка, категория земель: земли населенных пунктов, разрешенное использование - многоквартирные жилые дома, в том числе со встроенными или встроенно-пристроенными помещениями общественного назначения, автостоянками, площадь: общая 6811 </w:t>
      </w:r>
      <w:proofErr w:type="spellStart"/>
      <w:r w:rsidRPr="00144697">
        <w:rPr>
          <w:rFonts w:ascii="Arial Narrow" w:eastAsia="Calibri" w:hAnsi="Arial Narrow" w:cs="Times New Roman"/>
          <w:sz w:val="20"/>
          <w:szCs w:val="20"/>
        </w:rPr>
        <w:t>кв.м</w:t>
      </w:r>
      <w:proofErr w:type="spellEnd"/>
      <w:r w:rsidRPr="00144697">
        <w:rPr>
          <w:rFonts w:ascii="Arial Narrow" w:eastAsia="Calibri" w:hAnsi="Arial Narrow" w:cs="Times New Roman"/>
          <w:sz w:val="20"/>
          <w:szCs w:val="20"/>
        </w:rPr>
        <w:t xml:space="preserve">. Кадастровый номер: 54:35:053620:2. Адрес (местоположение): г. Новосибирск, Кировский район, ул. Петухова, </w:t>
      </w:r>
      <w:proofErr w:type="spellStart"/>
      <w:r w:rsidRPr="00144697">
        <w:rPr>
          <w:rFonts w:ascii="Arial Narrow" w:eastAsia="Calibri" w:hAnsi="Arial Narrow" w:cs="Times New Roman"/>
          <w:sz w:val="20"/>
          <w:szCs w:val="20"/>
        </w:rPr>
        <w:t>Еврокуб</w:t>
      </w:r>
      <w:proofErr w:type="spellEnd"/>
      <w:r w:rsidRPr="00144697">
        <w:rPr>
          <w:rFonts w:ascii="Arial Narrow" w:eastAsia="Calibri" w:hAnsi="Arial Narrow" w:cs="Times New Roman"/>
          <w:sz w:val="20"/>
          <w:szCs w:val="20"/>
        </w:rPr>
        <w:t xml:space="preserve"> (1000 л.) б/у 1шт.,Клапан спусковой </w:t>
      </w:r>
      <w:proofErr w:type="spellStart"/>
      <w:r w:rsidRPr="00144697">
        <w:rPr>
          <w:rFonts w:ascii="Arial Narrow" w:eastAsia="Calibri" w:hAnsi="Arial Narrow" w:cs="Times New Roman"/>
          <w:sz w:val="20"/>
          <w:szCs w:val="20"/>
        </w:rPr>
        <w:t>автом</w:t>
      </w:r>
      <w:proofErr w:type="spellEnd"/>
      <w:r w:rsidRPr="00144697">
        <w:rPr>
          <w:rFonts w:ascii="Arial Narrow" w:eastAsia="Calibri" w:hAnsi="Arial Narrow" w:cs="Times New Roman"/>
          <w:sz w:val="20"/>
          <w:szCs w:val="20"/>
        </w:rPr>
        <w:t>. ½ «ITAP» 1</w:t>
      </w:r>
      <w:proofErr w:type="gramStart"/>
      <w:r w:rsidRPr="00144697">
        <w:rPr>
          <w:rFonts w:ascii="Arial Narrow" w:eastAsia="Calibri" w:hAnsi="Arial Narrow" w:cs="Times New Roman"/>
          <w:sz w:val="20"/>
          <w:szCs w:val="20"/>
        </w:rPr>
        <w:t>шт.,Кран</w:t>
      </w:r>
      <w:proofErr w:type="gramEnd"/>
      <w:r w:rsidRPr="00144697">
        <w:rPr>
          <w:rFonts w:ascii="Arial Narrow" w:eastAsia="Calibri" w:hAnsi="Arial Narrow" w:cs="Times New Roman"/>
          <w:sz w:val="20"/>
          <w:szCs w:val="20"/>
        </w:rPr>
        <w:t xml:space="preserve"> шар. </w:t>
      </w:r>
      <w:proofErr w:type="spellStart"/>
      <w:r w:rsidRPr="00144697">
        <w:rPr>
          <w:rFonts w:ascii="Arial Narrow" w:eastAsia="Calibri" w:hAnsi="Arial Narrow" w:cs="Times New Roman"/>
          <w:sz w:val="20"/>
          <w:szCs w:val="20"/>
        </w:rPr>
        <w:t>Галлоп</w:t>
      </w:r>
      <w:proofErr w:type="spellEnd"/>
      <w:r w:rsidRPr="00144697">
        <w:rPr>
          <w:rFonts w:ascii="Arial Narrow" w:eastAsia="Calibri" w:hAnsi="Arial Narrow" w:cs="Times New Roman"/>
          <w:sz w:val="20"/>
          <w:szCs w:val="20"/>
        </w:rPr>
        <w:t xml:space="preserve"> ВН-НР 1 ¼ рычаг 1шт., Кран шар. </w:t>
      </w:r>
      <w:proofErr w:type="spellStart"/>
      <w:r w:rsidRPr="00144697">
        <w:rPr>
          <w:rFonts w:ascii="Arial Narrow" w:eastAsia="Calibri" w:hAnsi="Arial Narrow" w:cs="Times New Roman"/>
          <w:sz w:val="20"/>
          <w:szCs w:val="20"/>
        </w:rPr>
        <w:t>Галлоп</w:t>
      </w:r>
      <w:proofErr w:type="spellEnd"/>
      <w:r w:rsidRPr="00144697">
        <w:rPr>
          <w:rFonts w:ascii="Arial Narrow" w:eastAsia="Calibri" w:hAnsi="Arial Narrow" w:cs="Times New Roman"/>
          <w:sz w:val="20"/>
          <w:szCs w:val="20"/>
        </w:rPr>
        <w:t xml:space="preserve"> ВН-НР ½ с бабочкой 1шт., Отвод Ду57*3,5 2шт., Отвод 108*4 ст. 20 ГОСТ 17375 6шт., Отвод 57*3,5 ст. 20 ГОСТ 17375 2шт., Плита дорожная ПНД </w:t>
      </w:r>
      <w:proofErr w:type="spellStart"/>
      <w:r w:rsidRPr="00144697">
        <w:rPr>
          <w:rFonts w:ascii="Arial Narrow" w:eastAsia="Calibri" w:hAnsi="Arial Narrow" w:cs="Times New Roman"/>
          <w:sz w:val="20"/>
          <w:szCs w:val="20"/>
        </w:rPr>
        <w:t>АтV</w:t>
      </w:r>
      <w:proofErr w:type="spellEnd"/>
      <w:r w:rsidRPr="00144697">
        <w:rPr>
          <w:rFonts w:ascii="Arial Narrow" w:eastAsia="Calibri" w:hAnsi="Arial Narrow" w:cs="Times New Roman"/>
          <w:sz w:val="20"/>
          <w:szCs w:val="20"/>
        </w:rPr>
        <w:t>/(6*1,8) 6шт., Резьба Ду15 2шт., Резьба Ду32 1шт., Бак расширительный д/</w:t>
      </w:r>
      <w:proofErr w:type="spellStart"/>
      <w:r w:rsidRPr="00144697">
        <w:rPr>
          <w:rFonts w:ascii="Arial Narrow" w:eastAsia="Calibri" w:hAnsi="Arial Narrow" w:cs="Times New Roman"/>
          <w:sz w:val="20"/>
          <w:szCs w:val="20"/>
        </w:rPr>
        <w:t>отопителя</w:t>
      </w:r>
      <w:proofErr w:type="spellEnd"/>
      <w:r w:rsidRPr="00144697">
        <w:rPr>
          <w:rFonts w:ascii="Arial Narrow" w:eastAsia="Calibri" w:hAnsi="Arial Narrow" w:cs="Times New Roman"/>
          <w:sz w:val="20"/>
          <w:szCs w:val="20"/>
        </w:rPr>
        <w:t xml:space="preserve"> 24л. 1шт., Моющий аппарат HD 5/12С 1шт., Огнетушитель ОП-8(з) ABCE 1шт., Светильник светодиод. 100Вт/230V 2шт., Светильник светодиод. 50Вт/230V 1 шт., Светильник светодиодный 70Вт/230V 2шт., Стеллаж Арт. 102 (Контакт) 1шт.,Стол письменный Арт. 302 1шт., Стол письменный Арт. 308  (Контакт) 1шт., Стул Персона 3 (Изо) 6шт., Талреп </w:t>
      </w:r>
      <w:proofErr w:type="spellStart"/>
      <w:r w:rsidRPr="00144697">
        <w:rPr>
          <w:rFonts w:ascii="Arial Narrow" w:eastAsia="Calibri" w:hAnsi="Arial Narrow" w:cs="Times New Roman"/>
          <w:sz w:val="20"/>
          <w:szCs w:val="20"/>
        </w:rPr>
        <w:t>крок</w:t>
      </w:r>
      <w:proofErr w:type="spellEnd"/>
      <w:r w:rsidRPr="00144697">
        <w:rPr>
          <w:rFonts w:ascii="Arial Narrow" w:eastAsia="Calibri" w:hAnsi="Arial Narrow" w:cs="Times New Roman"/>
          <w:sz w:val="20"/>
          <w:szCs w:val="20"/>
        </w:rPr>
        <w:t xml:space="preserve">-кольцо М8 6шт., Туалет 1,3 м 1шт., Автомат 2р 25А </w:t>
      </w:r>
      <w:proofErr w:type="spellStart"/>
      <w:r w:rsidRPr="00144697">
        <w:rPr>
          <w:rFonts w:ascii="Arial Narrow" w:eastAsia="Calibri" w:hAnsi="Arial Narrow" w:cs="Times New Roman"/>
          <w:sz w:val="20"/>
          <w:szCs w:val="20"/>
        </w:rPr>
        <w:t>х.С</w:t>
      </w:r>
      <w:proofErr w:type="spellEnd"/>
      <w:r w:rsidRPr="00144697">
        <w:rPr>
          <w:rFonts w:ascii="Arial Narrow" w:eastAsia="Calibri" w:hAnsi="Arial Narrow" w:cs="Times New Roman"/>
          <w:sz w:val="20"/>
          <w:szCs w:val="20"/>
        </w:rPr>
        <w:t xml:space="preserve">(5-101) 4.5кА ЩИТ ВА 77-29-2 2шт., Автомат 2р 32А </w:t>
      </w:r>
      <w:proofErr w:type="spellStart"/>
      <w:r w:rsidRPr="00144697">
        <w:rPr>
          <w:rFonts w:ascii="Arial Narrow" w:eastAsia="Calibri" w:hAnsi="Arial Narrow" w:cs="Times New Roman"/>
          <w:sz w:val="20"/>
          <w:szCs w:val="20"/>
        </w:rPr>
        <w:t>х.С</w:t>
      </w:r>
      <w:proofErr w:type="spellEnd"/>
      <w:r w:rsidRPr="00144697">
        <w:rPr>
          <w:rFonts w:ascii="Arial Narrow" w:eastAsia="Calibri" w:hAnsi="Arial Narrow" w:cs="Times New Roman"/>
          <w:sz w:val="20"/>
          <w:szCs w:val="20"/>
        </w:rPr>
        <w:t xml:space="preserve">(5-101) 4.5кА ЩИТ ВА 77-29-2 1шт., Серьга для крепления кабеля 10 шт., Шланг всасывающий 5м 1шт., Деревянные осветительные столбы 3шт., Передвижные ж/б опоры 3шт., Баннер «Паспорт объекта» 1шт., Ж/б столбы 3шт., Трубы электросварные 102*3 Ст3пс </w:t>
      </w:r>
      <w:proofErr w:type="spellStart"/>
      <w:r w:rsidRPr="00144697">
        <w:rPr>
          <w:rFonts w:ascii="Arial Narrow" w:eastAsia="Calibri" w:hAnsi="Arial Narrow" w:cs="Times New Roman"/>
          <w:sz w:val="20"/>
          <w:szCs w:val="20"/>
        </w:rPr>
        <w:t>нмд</w:t>
      </w:r>
      <w:proofErr w:type="spellEnd"/>
      <w:r w:rsidRPr="00144697">
        <w:rPr>
          <w:rFonts w:ascii="Arial Narrow" w:eastAsia="Calibri" w:hAnsi="Arial Narrow" w:cs="Times New Roman"/>
          <w:sz w:val="20"/>
          <w:szCs w:val="20"/>
        </w:rPr>
        <w:t xml:space="preserve"> дл. 11700 86кг, Уголок 63*63*5 L11,7 16,6кг., Кабель мед. КГхл-2*4 d13 (492 м) 220п.м, Провод ПВС 2*2,5, 0,14/пвс2*2,25 40п.м., Трос в ПВХ ¾ мм (200 м) 180п.м., Трос. Муфта </w:t>
      </w:r>
      <w:proofErr w:type="spellStart"/>
      <w:r w:rsidRPr="00144697">
        <w:rPr>
          <w:rFonts w:ascii="Arial Narrow" w:eastAsia="Calibri" w:hAnsi="Arial Narrow" w:cs="Times New Roman"/>
          <w:sz w:val="20"/>
          <w:szCs w:val="20"/>
        </w:rPr>
        <w:t>натяж</w:t>
      </w:r>
      <w:proofErr w:type="spellEnd"/>
      <w:r w:rsidRPr="00144697">
        <w:rPr>
          <w:rFonts w:ascii="Arial Narrow" w:eastAsia="Calibri" w:hAnsi="Arial Narrow" w:cs="Times New Roman"/>
          <w:sz w:val="20"/>
          <w:szCs w:val="20"/>
        </w:rPr>
        <w:t xml:space="preserve"> (талреп) М10, Lн100мм (</w:t>
      </w:r>
      <w:proofErr w:type="spellStart"/>
      <w:r w:rsidRPr="00144697">
        <w:rPr>
          <w:rFonts w:ascii="Arial Narrow" w:eastAsia="Calibri" w:hAnsi="Arial Narrow" w:cs="Times New Roman"/>
          <w:sz w:val="20"/>
          <w:szCs w:val="20"/>
        </w:rPr>
        <w:t>к</w:t>
      </w:r>
      <w:bookmarkStart w:id="1" w:name="_GoBack"/>
      <w:bookmarkEnd w:id="1"/>
      <w:r w:rsidRPr="00144697">
        <w:rPr>
          <w:rFonts w:ascii="Arial Narrow" w:eastAsia="Calibri" w:hAnsi="Arial Narrow" w:cs="Times New Roman"/>
          <w:sz w:val="20"/>
          <w:szCs w:val="20"/>
        </w:rPr>
        <w:t>рю-кольц</w:t>
      </w:r>
      <w:proofErr w:type="spellEnd"/>
      <w:r w:rsidRPr="00144697">
        <w:rPr>
          <w:rFonts w:ascii="Arial Narrow" w:eastAsia="Calibri" w:hAnsi="Arial Narrow" w:cs="Times New Roman"/>
          <w:sz w:val="20"/>
          <w:szCs w:val="20"/>
        </w:rPr>
        <w:t xml:space="preserve">) 1п.м., Временное ограждение 639 </w:t>
      </w:r>
      <w:proofErr w:type="spellStart"/>
      <w:r w:rsidRPr="00144697">
        <w:rPr>
          <w:rFonts w:ascii="Arial Narrow" w:eastAsia="Calibri" w:hAnsi="Arial Narrow" w:cs="Times New Roman"/>
          <w:sz w:val="20"/>
          <w:szCs w:val="20"/>
        </w:rPr>
        <w:t>п.м</w:t>
      </w:r>
      <w:proofErr w:type="spellEnd"/>
      <w:r w:rsidRPr="00144697">
        <w:rPr>
          <w:rFonts w:ascii="Arial Narrow" w:eastAsia="Calibri" w:hAnsi="Arial Narrow" w:cs="Times New Roman"/>
          <w:sz w:val="20"/>
          <w:szCs w:val="20"/>
        </w:rPr>
        <w:t>.</w:t>
      </w:r>
      <w:bookmarkEnd w:id="0"/>
    </w:p>
    <w:sectPr w:rsidR="0087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2C"/>
    <w:rsid w:val="00144697"/>
    <w:rsid w:val="00872747"/>
    <w:rsid w:val="00FB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30F2E-00C2-450E-9AE9-E5CD2CE9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2019-08-09T04:32:00Z</dcterms:created>
  <dcterms:modified xsi:type="dcterms:W3CDTF">2019-08-09T04:33:00Z</dcterms:modified>
</cp:coreProperties>
</file>