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52006" w14:textId="14A3DA22" w:rsidR="003F4D88" w:rsidRDefault="005808C2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808C2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08C2">
        <w:rPr>
          <w:rFonts w:ascii="Times New Roman" w:hAnsi="Times New Roman" w:cs="Times New Roman"/>
          <w:sz w:val="24"/>
        </w:rPr>
        <w:t>Гривцова</w:t>
      </w:r>
      <w:proofErr w:type="spellEnd"/>
      <w:r w:rsidRPr="005808C2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5808C2">
        <w:rPr>
          <w:rFonts w:ascii="Times New Roman" w:hAnsi="Times New Roman" w:cs="Times New Roman"/>
          <w:sz w:val="24"/>
        </w:rPr>
        <w:t>лит.В</w:t>
      </w:r>
      <w:proofErr w:type="spellEnd"/>
      <w:r w:rsidRPr="005808C2">
        <w:rPr>
          <w:rFonts w:ascii="Times New Roman" w:hAnsi="Times New Roman" w:cs="Times New Roman"/>
          <w:sz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марта 2014 г. по делу № А40-226/14 конкурсным управляющим (ликвидатором) Акционерного коммерческого банка «Инвестбанк» (открытое акционерное общество) (АКБ «Инвестбанк» (ОАО)), адрес регистрации: 109240, г. Москва, ул. Гончарная, 12, 1, ИНН 3900000866, ОГРН 1023900001070</w:t>
      </w:r>
      <w:r w:rsidR="004E2531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4E2531">
        <w:rPr>
          <w:rFonts w:ascii="Times New Roman" w:hAnsi="Times New Roman" w:cs="Times New Roman"/>
          <w:sz w:val="24"/>
        </w:rPr>
        <w:t xml:space="preserve"> </w:t>
      </w:r>
      <w:r w:rsidR="00F47286" w:rsidRPr="00683A93">
        <w:rPr>
          <w:rFonts w:ascii="Times New Roman" w:hAnsi="Times New Roman" w:cs="Times New Roman"/>
          <w:sz w:val="24"/>
        </w:rPr>
        <w:t xml:space="preserve">сообщает, 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по </w:t>
      </w:r>
      <w:r w:rsidR="005A6E09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="005A6E09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</w:t>
      </w:r>
      <w:r w:rsidR="005A6E09">
        <w:rPr>
          <w:rFonts w:ascii="Times New Roman" w:hAnsi="Times New Roman" w:cs="Times New Roman"/>
          <w:sz w:val="24"/>
          <w:szCs w:val="24"/>
        </w:rPr>
        <w:t xml:space="preserve"> </w:t>
      </w:r>
      <w:r w:rsidR="00001F9B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>
        <w:rPr>
          <w:rFonts w:ascii="Times New Roman" w:hAnsi="Times New Roman" w:cs="Times New Roman"/>
          <w:sz w:val="24"/>
          <w:szCs w:val="24"/>
        </w:rPr>
        <w:t xml:space="preserve"> в форме аукциона </w:t>
      </w:r>
      <w:r w:rsidR="00001F9B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CF0469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E2531" w:rsidRPr="00CF0469">
        <w:rPr>
          <w:rFonts w:ascii="Times New Roman" w:hAnsi="Times New Roman" w:cs="Times New Roman"/>
          <w:sz w:val="24"/>
          <w:szCs w:val="24"/>
        </w:rPr>
        <w:t xml:space="preserve"> по составу участников с открытой формой </w:t>
      </w:r>
      <w:r w:rsidR="00001F9B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CF046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4E2531">
        <w:rPr>
          <w:rFonts w:ascii="Times New Roman" w:hAnsi="Times New Roman" w:cs="Times New Roman"/>
          <w:sz w:val="24"/>
          <w:szCs w:val="24"/>
        </w:rPr>
        <w:t xml:space="preserve"> </w:t>
      </w:r>
      <w:r w:rsidR="00F47286" w:rsidRPr="00683A93">
        <w:rPr>
          <w:rFonts w:ascii="Times New Roman" w:hAnsi="Times New Roman" w:cs="Times New Roman"/>
          <w:sz w:val="24"/>
        </w:rPr>
        <w:t xml:space="preserve"> (</w:t>
      </w:r>
      <w:r w:rsidRPr="005808C2">
        <w:rPr>
          <w:rFonts w:ascii="Times New Roman" w:hAnsi="Times New Roman" w:cs="Times New Roman"/>
          <w:sz w:val="24"/>
        </w:rPr>
        <w:t>сообщение № 78030265225 в газете АО «Коммерсантъ» №177(6657) от 28.09.2019</w:t>
      </w:r>
      <w:r w:rsidR="00F47286" w:rsidRPr="00683A93">
        <w:rPr>
          <w:rFonts w:ascii="Times New Roman" w:hAnsi="Times New Roman" w:cs="Times New Roman"/>
          <w:sz w:val="24"/>
        </w:rPr>
        <w:t xml:space="preserve">), </w:t>
      </w:r>
      <w:r w:rsidR="007557D0" w:rsidRPr="007557D0">
        <w:rPr>
          <w:rFonts w:ascii="Times New Roman" w:hAnsi="Times New Roman" w:cs="Times New Roman"/>
          <w:sz w:val="24"/>
        </w:rPr>
        <w:t>на электронной площадке АО «Российский аукционный дом», по адресу в сети интернет: bankruptcy.lot-online.ru</w:t>
      </w:r>
      <w:r w:rsidR="007557D0">
        <w:rPr>
          <w:rFonts w:ascii="Times New Roman" w:hAnsi="Times New Roman" w:cs="Times New Roman"/>
          <w:sz w:val="24"/>
        </w:rPr>
        <w:t xml:space="preserve">, </w:t>
      </w:r>
      <w:r w:rsidR="00001F9B">
        <w:rPr>
          <w:rFonts w:ascii="Times New Roman" w:hAnsi="Times New Roman" w:cs="Times New Roman"/>
          <w:sz w:val="24"/>
        </w:rPr>
        <w:t>проведенных</w:t>
      </w:r>
      <w:r w:rsidR="004E2531" w:rsidRPr="00683A93">
        <w:rPr>
          <w:rFonts w:ascii="Times New Roman" w:hAnsi="Times New Roman" w:cs="Times New Roman"/>
          <w:sz w:val="24"/>
        </w:rPr>
        <w:t xml:space="preserve"> </w:t>
      </w:r>
      <w:r w:rsidR="004E2531" w:rsidRPr="00763D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12.11.2019 г.</w:t>
      </w:r>
      <w:r w:rsidR="00F47286" w:rsidRPr="00683A93">
        <w:rPr>
          <w:rFonts w:ascii="Times New Roman" w:hAnsi="Times New Roman" w:cs="Times New Roman"/>
          <w:sz w:val="24"/>
        </w:rPr>
        <w:t xml:space="preserve">, 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победитель 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ему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410"/>
        <w:gridCol w:w="5518"/>
      </w:tblGrid>
      <w:tr w:rsidR="001D3472" w:rsidRPr="009F45CE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325619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256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5808C2" w:rsidRPr="00C80ADF" w14:paraId="70547610" w14:textId="77777777" w:rsidTr="004E4534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7C5D7" w14:textId="6F3FF4D4" w:rsidR="005808C2" w:rsidRPr="005808C2" w:rsidRDefault="005808C2" w:rsidP="005808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8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D9310" w14:textId="3876432F" w:rsidR="005808C2" w:rsidRPr="005808C2" w:rsidRDefault="005808C2" w:rsidP="005808C2">
            <w:pPr>
              <w:jc w:val="center"/>
            </w:pPr>
            <w:r w:rsidRPr="005808C2">
              <w:rPr>
                <w:spacing w:val="3"/>
              </w:rPr>
              <w:t>537,71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F8B00" w14:textId="038854BB" w:rsidR="005808C2" w:rsidRPr="005808C2" w:rsidRDefault="005808C2" w:rsidP="005808C2">
            <w:pPr>
              <w:jc w:val="center"/>
            </w:pPr>
            <w:r w:rsidRPr="005808C2">
              <w:rPr>
                <w:spacing w:val="3"/>
              </w:rPr>
              <w:t>Старожилов Никита Сергеевич</w:t>
            </w:r>
          </w:p>
        </w:tc>
      </w:tr>
    </w:tbl>
    <w:p w14:paraId="76110615" w14:textId="77777777" w:rsidR="001D3472" w:rsidRPr="00F47286" w:rsidRDefault="001D3472" w:rsidP="001D3472">
      <w:pPr>
        <w:pStyle w:val="a3"/>
        <w:jc w:val="both"/>
      </w:pPr>
      <w:bookmarkStart w:id="0" w:name="_GoBack"/>
      <w:bookmarkEnd w:id="0"/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72FF7"/>
    <w:rsid w:val="000C7513"/>
    <w:rsid w:val="0010100E"/>
    <w:rsid w:val="001339B4"/>
    <w:rsid w:val="001D3472"/>
    <w:rsid w:val="001D608E"/>
    <w:rsid w:val="002C4C61"/>
    <w:rsid w:val="002E783F"/>
    <w:rsid w:val="00325619"/>
    <w:rsid w:val="003F4D88"/>
    <w:rsid w:val="004E2531"/>
    <w:rsid w:val="005808C2"/>
    <w:rsid w:val="005A6E09"/>
    <w:rsid w:val="00683A93"/>
    <w:rsid w:val="007557D0"/>
    <w:rsid w:val="00763D21"/>
    <w:rsid w:val="009565B6"/>
    <w:rsid w:val="00A11B3C"/>
    <w:rsid w:val="00AD4AC8"/>
    <w:rsid w:val="00C80ADF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8F7ED884-7C01-4FDA-89DB-3FA625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2019-11-25T13:25:00Z</dcterms:created>
  <dcterms:modified xsi:type="dcterms:W3CDTF">2019-11-25T13:25:00Z</dcterms:modified>
</cp:coreProperties>
</file>