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BC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ПРОЕКТ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по Лоту № </w:t>
      </w:r>
      <w:r>
        <w:rPr>
          <w:b/>
          <w:bCs/>
          <w:sz w:val="24"/>
          <w:szCs w:val="24"/>
        </w:rPr>
        <w:t>___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г. Иваново                                                                                    «___» __________201</w:t>
      </w:r>
      <w:r>
        <w:rPr>
          <w:sz w:val="24"/>
          <w:szCs w:val="24"/>
        </w:rPr>
        <w:t>__</w:t>
      </w:r>
      <w:r w:rsidRPr="00257888">
        <w:rPr>
          <w:sz w:val="24"/>
          <w:szCs w:val="24"/>
        </w:rPr>
        <w:t xml:space="preserve"> г.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AE44CC" w:rsidRPr="001435EB" w:rsidRDefault="00AE44CC" w:rsidP="00AE44CC">
      <w:pPr>
        <w:pStyle w:val="a4"/>
        <w:ind w:left="0" w:firstLine="491"/>
        <w:jc w:val="both"/>
      </w:pPr>
      <w:r>
        <w:rPr>
          <w:b/>
        </w:rPr>
        <w:t xml:space="preserve">Производственный кооператив «Гарант», </w:t>
      </w:r>
      <w:r w:rsidRPr="000560D8">
        <w:t xml:space="preserve">именуемое в дальнейшем «Продавец», в лице конкурсного управляющего Татарникова Дениса Альбертовича, действующего на основании Определения Арбитражного суда </w:t>
      </w:r>
      <w:r>
        <w:t>Республики Башкортостан</w:t>
      </w:r>
      <w:r w:rsidRPr="001435EB">
        <w:t xml:space="preserve"> от </w:t>
      </w:r>
      <w:r>
        <w:t>28 февраля</w:t>
      </w:r>
      <w:r w:rsidRPr="001435EB">
        <w:t xml:space="preserve"> 201</w:t>
      </w:r>
      <w:r>
        <w:t>9</w:t>
      </w:r>
      <w:r w:rsidRPr="001435EB">
        <w:t xml:space="preserve"> г. по делу № </w:t>
      </w:r>
      <w:r w:rsidRPr="006046FD">
        <w:t>А07-21738/18</w:t>
      </w:r>
      <w:r w:rsidRPr="001435EB">
        <w:t>, с одной стороны и</w:t>
      </w:r>
    </w:p>
    <w:p w:rsidR="00A426BC" w:rsidRPr="00A24843" w:rsidRDefault="00A426BC" w:rsidP="00A426BC">
      <w:pPr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вместе именуемые СТОРОНЫ, заключили настоящий Договор о нижеследующем: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A426BC" w:rsidRPr="007D279F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В соответствии с объявлением № </w:t>
      </w:r>
      <w:r>
        <w:rPr>
          <w:sz w:val="24"/>
          <w:szCs w:val="24"/>
        </w:rPr>
        <w:t xml:space="preserve">_________________ </w:t>
      </w:r>
      <w:r w:rsidRPr="007D279F">
        <w:rPr>
          <w:sz w:val="24"/>
          <w:szCs w:val="24"/>
        </w:rPr>
        <w:t xml:space="preserve">о проведении торгов, опубликованным в № </w:t>
      </w:r>
      <w:r>
        <w:rPr>
          <w:sz w:val="24"/>
          <w:szCs w:val="24"/>
        </w:rPr>
        <w:t xml:space="preserve">____ </w:t>
      </w:r>
      <w:r w:rsidRPr="007D279F">
        <w:rPr>
          <w:sz w:val="24"/>
          <w:szCs w:val="24"/>
        </w:rPr>
        <w:t>газеты «</w:t>
      </w:r>
      <w:proofErr w:type="spellStart"/>
      <w:r w:rsidRPr="007D279F">
        <w:rPr>
          <w:sz w:val="24"/>
          <w:szCs w:val="24"/>
        </w:rPr>
        <w:t>Комм</w:t>
      </w:r>
      <w:r>
        <w:rPr>
          <w:sz w:val="24"/>
          <w:szCs w:val="24"/>
        </w:rPr>
        <w:t>ерсантЪ</w:t>
      </w:r>
      <w:proofErr w:type="spellEnd"/>
      <w:r w:rsidRPr="007D279F">
        <w:rPr>
          <w:sz w:val="24"/>
          <w:szCs w:val="24"/>
        </w:rPr>
        <w:t xml:space="preserve">» от </w:t>
      </w:r>
      <w:r>
        <w:rPr>
          <w:sz w:val="24"/>
          <w:szCs w:val="24"/>
        </w:rPr>
        <w:t>_____________</w:t>
      </w:r>
      <w:r w:rsidRPr="007D279F">
        <w:rPr>
          <w:sz w:val="24"/>
          <w:szCs w:val="24"/>
        </w:rPr>
        <w:t xml:space="preserve"> г., условиями настоящего Договора, ПРЕТЕНДЕНТ для участия в торгах в форме </w:t>
      </w:r>
      <w:r w:rsidR="00AE44CC">
        <w:rPr>
          <w:sz w:val="24"/>
          <w:szCs w:val="24"/>
        </w:rPr>
        <w:t>аукциона</w:t>
      </w:r>
      <w:r w:rsidR="00F506B2">
        <w:rPr>
          <w:sz w:val="24"/>
          <w:szCs w:val="24"/>
        </w:rPr>
        <w:t xml:space="preserve"> с открытой формой предложения по цене </w:t>
      </w:r>
      <w:bookmarkStart w:id="1" w:name="OLE_LINK91"/>
      <w:bookmarkStart w:id="2" w:name="OLE_LINK92"/>
      <w:bookmarkStart w:id="3" w:name="OLE_LINK93"/>
      <w:bookmarkStart w:id="4" w:name="OLE_LINK94"/>
      <w:bookmarkStart w:id="5" w:name="OLE_LINK95"/>
      <w:bookmarkStart w:id="6" w:name="OLE_LINK96"/>
      <w:sdt>
        <w:sdtPr>
          <w:rPr>
            <w:sz w:val="24"/>
            <w:szCs w:val="24"/>
          </w:rPr>
          <w:id w:val="-1340994124"/>
          <w:placeholder>
            <w:docPart w:val="2B6F699BA7C342FF884950D8A8173457"/>
          </w:placeholder>
        </w:sdtPr>
        <w:sdtEndPr/>
        <w:sdtContent>
          <w:r w:rsidR="00AE44CC">
            <w:rPr>
              <w:sz w:val="24"/>
              <w:szCs w:val="24"/>
            </w:rPr>
            <w:t>ПК «Гарант»</w:t>
          </w:r>
        </w:sdtContent>
      </w:sdt>
      <w:r w:rsidRPr="007D279F">
        <w:rPr>
          <w:color w:val="000000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 w:rsidRPr="007D279F">
        <w:rPr>
          <w:b/>
          <w:bCs/>
          <w:sz w:val="24"/>
          <w:szCs w:val="24"/>
        </w:rPr>
        <w:t>в срок до</w:t>
      </w:r>
      <w:r>
        <w:rPr>
          <w:b/>
          <w:bCs/>
          <w:sz w:val="24"/>
          <w:szCs w:val="24"/>
        </w:rPr>
        <w:t xml:space="preserve"> ______________</w:t>
      </w:r>
      <w:r w:rsidRPr="007D279F">
        <w:rPr>
          <w:sz w:val="24"/>
          <w:szCs w:val="24"/>
        </w:rPr>
        <w:t xml:space="preserve">включительно. </w:t>
      </w:r>
    </w:p>
    <w:p w:rsidR="00A426BC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Указанная в п. 1.1 настоящего Договора денежная сумма вносится ПРЕТЕНДЕНТОМ в качестве задатка в счет обеспечения исполнения им своих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A426BC" w:rsidRPr="0034792D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1,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A426BC" w:rsidRPr="0034792D" w:rsidRDefault="00A426BC" w:rsidP="00A426B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92D">
        <w:rPr>
          <w:sz w:val="24"/>
          <w:szCs w:val="24"/>
        </w:rPr>
        <w:t xml:space="preserve">Цена, указанная в пункте 1.3 настоящего Договора, установлена в соответствии с «Положением о порядке, сроках и об условиях продажи имущества  </w:t>
      </w:r>
      <w:r w:rsidR="00AE44CC">
        <w:rPr>
          <w:sz w:val="24"/>
          <w:szCs w:val="24"/>
        </w:rPr>
        <w:t>ПК «Гарант».</w:t>
      </w:r>
    </w:p>
    <w:p w:rsidR="00A426BC" w:rsidRPr="00257888" w:rsidRDefault="00A426BC" w:rsidP="00A426B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A426BC" w:rsidRPr="00257888" w:rsidRDefault="00A426BC" w:rsidP="00A426B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Отношения между ПРЕТЕНДЕНТОМ и </w:t>
      </w:r>
      <w:r>
        <w:rPr>
          <w:sz w:val="24"/>
          <w:szCs w:val="24"/>
        </w:rPr>
        <w:t>ОРГАНИЗАТОРОМ ТОРГОВ</w:t>
      </w:r>
      <w:r w:rsidRPr="00257888">
        <w:rPr>
          <w:sz w:val="24"/>
          <w:szCs w:val="24"/>
        </w:rPr>
        <w:t xml:space="preserve"> по вопросам организации и проведения торгов, в том числе по вопросам оформления участия в торгах, внесению и возврату сумм </w:t>
      </w:r>
      <w:r w:rsidR="00AE44CC">
        <w:rPr>
          <w:sz w:val="24"/>
          <w:szCs w:val="24"/>
        </w:rPr>
        <w:t>ПК «Гарант».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не </w:t>
      </w:r>
      <w:r w:rsidRPr="00F6207A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>____________________</w:t>
      </w:r>
      <w:r w:rsidRPr="00257888">
        <w:rPr>
          <w:sz w:val="24"/>
          <w:szCs w:val="24"/>
        </w:rPr>
        <w:t xml:space="preserve"> (срока окончания приема заявок, установленного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), 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A426BC" w:rsidRDefault="00A426BC" w:rsidP="00A426BC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A426BC" w:rsidRPr="00257888" w:rsidRDefault="00A426BC" w:rsidP="00A426BC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lastRenderedPageBreak/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 на расчетные (лицевые) счета ПРЕТЕНДЕНТА, указанные в платежных поручениях о перечислении ПРЕТЕНДЕНТОМ суммы задатка, либо на расчетные счета (лицевые счета), указанные ПРЕТЕНДЕНТОМ в заявке на участие в торгах.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A426BC" w:rsidRPr="00257888" w:rsidRDefault="00A426BC" w:rsidP="00A426BC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A426BC" w:rsidRPr="00257888" w:rsidRDefault="00A426BC" w:rsidP="00A426BC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полной оплаты проданного имущества;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426BC" w:rsidRDefault="00A426BC" w:rsidP="00A426B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органов  власти,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 всем, что не предусмотрено настоящим Договором, СТОРОНЫ руководствуются «Положением о порядке, сроках и об у</w:t>
      </w:r>
      <w:r>
        <w:rPr>
          <w:sz w:val="24"/>
          <w:szCs w:val="24"/>
        </w:rPr>
        <w:t xml:space="preserve">словиях продажи имущества  </w:t>
      </w:r>
      <w:sdt>
        <w:sdtPr>
          <w:rPr>
            <w:sz w:val="24"/>
            <w:szCs w:val="24"/>
          </w:rPr>
          <w:id w:val="1438094204"/>
          <w:placeholder>
            <w:docPart w:val="6B5EA19B1F3C4700AA6773C98B53F231"/>
          </w:placeholder>
        </w:sdtPr>
        <w:sdtEndPr/>
        <w:sdtContent>
          <w:r w:rsidR="00AE44CC">
            <w:rPr>
              <w:sz w:val="24"/>
              <w:szCs w:val="24"/>
            </w:rPr>
            <w:t>ПК «Гарант»</w:t>
          </w:r>
          <w:proofErr w:type="gramStart"/>
          <w:r w:rsidR="00AE44CC">
            <w:rPr>
              <w:sz w:val="24"/>
              <w:szCs w:val="24"/>
            </w:rPr>
            <w:t>.</w:t>
          </w:r>
          <w:proofErr w:type="gramEnd"/>
        </w:sdtContent>
      </w:sdt>
      <w:r w:rsidRPr="007D279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Федеральным законом «О несостоятельности (банкротстве)»</w:t>
      </w:r>
      <w:r w:rsidRPr="00257888">
        <w:rPr>
          <w:sz w:val="24"/>
          <w:szCs w:val="24"/>
        </w:rPr>
        <w:t>.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6"/>
        <w:gridCol w:w="5200"/>
      </w:tblGrid>
      <w:tr w:rsidR="00A426BC" w:rsidRPr="00257888" w:rsidTr="00BB1704">
        <w:tc>
          <w:tcPr>
            <w:tcW w:w="5246" w:type="dxa"/>
          </w:tcPr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426BC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A426BC" w:rsidRPr="00257888" w:rsidRDefault="00807D19" w:rsidP="00AE44CC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3149111"/>
                <w:placeholder>
                  <w:docPart w:val="3E798A45E12944A1862EC7179865B5DA"/>
                </w:placeholder>
              </w:sdtPr>
              <w:sdtEndPr/>
              <w:sdtContent>
                <w:r w:rsidR="00AE44CC">
                  <w:rPr>
                    <w:b/>
                    <w:sz w:val="24"/>
                    <w:szCs w:val="24"/>
                  </w:rPr>
                  <w:t>Производственный Кооператив «Гарант»</w:t>
                </w:r>
              </w:sdtContent>
            </w:sdt>
          </w:p>
        </w:tc>
        <w:tc>
          <w:tcPr>
            <w:tcW w:w="5200" w:type="dxa"/>
          </w:tcPr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A426BC" w:rsidRPr="00257888" w:rsidRDefault="00A426BC" w:rsidP="00BB1704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A426BC" w:rsidRPr="00257888" w:rsidRDefault="00A426BC" w:rsidP="00BB1704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A426BC" w:rsidRPr="00257888" w:rsidRDefault="00A426BC" w:rsidP="00BB1704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A426BC" w:rsidRPr="00257888" w:rsidTr="00BB1704">
        <w:trPr>
          <w:trHeight w:val="1160"/>
        </w:trPr>
        <w:tc>
          <w:tcPr>
            <w:tcW w:w="5246" w:type="dxa"/>
          </w:tcPr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Конкурсный управляющий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Д.А. Татарников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7888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578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A426BC" w:rsidRPr="00257888" w:rsidRDefault="00A426BC" w:rsidP="00A426BC">
      <w:pPr>
        <w:widowControl w:val="0"/>
        <w:autoSpaceDE w:val="0"/>
        <w:autoSpaceDN w:val="0"/>
        <w:adjustRightInd w:val="0"/>
      </w:pPr>
    </w:p>
    <w:p w:rsidR="00BC1502" w:rsidRDefault="00BC1502"/>
    <w:sectPr w:rsidR="00BC1502" w:rsidSect="00A426BC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BC"/>
    <w:rsid w:val="00807D19"/>
    <w:rsid w:val="00A0014B"/>
    <w:rsid w:val="00A426BC"/>
    <w:rsid w:val="00AE44CC"/>
    <w:rsid w:val="00BC1502"/>
    <w:rsid w:val="00F5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4CC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7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4CC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7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6F699BA7C342FF884950D8A8173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3F0E0-BF38-4BC5-A7AC-D5D5FF5DA827}"/>
      </w:docPartPr>
      <w:docPartBody>
        <w:p w:rsidR="009A1B90" w:rsidRDefault="00BB306F" w:rsidP="00BB306F">
          <w:pPr>
            <w:pStyle w:val="2B6F699BA7C342FF884950D8A8173457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798A45E12944A1862EC7179865B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10DB5-FA46-4B1B-8637-78E7BB1E8619}"/>
      </w:docPartPr>
      <w:docPartBody>
        <w:p w:rsidR="009A1B90" w:rsidRDefault="00BB306F" w:rsidP="00BB306F">
          <w:pPr>
            <w:pStyle w:val="3E798A45E12944A1862EC7179865B5DA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5EA19B1F3C4700AA6773C98B53F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BB471-EF24-4ABE-9EF7-F7638D603007}"/>
      </w:docPartPr>
      <w:docPartBody>
        <w:p w:rsidR="009A1B90" w:rsidRDefault="00BB306F" w:rsidP="00BB306F">
          <w:pPr>
            <w:pStyle w:val="6B5EA19B1F3C4700AA6773C98B53F231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6F"/>
    <w:rsid w:val="009A1B90"/>
    <w:rsid w:val="00B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06F"/>
    <w:rPr>
      <w:color w:val="808080"/>
    </w:rPr>
  </w:style>
  <w:style w:type="paragraph" w:customStyle="1" w:styleId="E1B4EC1F9BA14773846C0C3B99209F22">
    <w:name w:val="E1B4EC1F9BA14773846C0C3B99209F22"/>
    <w:rsid w:val="00BB306F"/>
  </w:style>
  <w:style w:type="paragraph" w:customStyle="1" w:styleId="59D73BE4AF0D4CD885FEEDED92C86D28">
    <w:name w:val="59D73BE4AF0D4CD885FEEDED92C86D28"/>
    <w:rsid w:val="00BB306F"/>
  </w:style>
  <w:style w:type="paragraph" w:customStyle="1" w:styleId="F3195338098D4179B04DFFEEE2CEC86A">
    <w:name w:val="F3195338098D4179B04DFFEEE2CEC86A"/>
    <w:rsid w:val="00BB306F"/>
  </w:style>
  <w:style w:type="paragraph" w:customStyle="1" w:styleId="1BCF40E54F4D4922B28DC1AC4BB9FF86">
    <w:name w:val="1BCF40E54F4D4922B28DC1AC4BB9FF86"/>
    <w:rsid w:val="00BB306F"/>
  </w:style>
  <w:style w:type="paragraph" w:customStyle="1" w:styleId="2B6F699BA7C342FF884950D8A8173457">
    <w:name w:val="2B6F699BA7C342FF884950D8A8173457"/>
    <w:rsid w:val="00BB306F"/>
  </w:style>
  <w:style w:type="paragraph" w:customStyle="1" w:styleId="3A9C2901655749F7A82EA94D25F23EE1">
    <w:name w:val="3A9C2901655749F7A82EA94D25F23EE1"/>
    <w:rsid w:val="00BB306F"/>
  </w:style>
  <w:style w:type="paragraph" w:customStyle="1" w:styleId="F58FC1C1E1684F10BC5371CC1C1F0E7B">
    <w:name w:val="F58FC1C1E1684F10BC5371CC1C1F0E7B"/>
    <w:rsid w:val="00BB306F"/>
  </w:style>
  <w:style w:type="paragraph" w:customStyle="1" w:styleId="3E798A45E12944A1862EC7179865B5DA">
    <w:name w:val="3E798A45E12944A1862EC7179865B5DA"/>
    <w:rsid w:val="00BB306F"/>
  </w:style>
  <w:style w:type="paragraph" w:customStyle="1" w:styleId="6B5EA19B1F3C4700AA6773C98B53F231">
    <w:name w:val="6B5EA19B1F3C4700AA6773C98B53F231"/>
    <w:rsid w:val="00BB30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06F"/>
    <w:rPr>
      <w:color w:val="808080"/>
    </w:rPr>
  </w:style>
  <w:style w:type="paragraph" w:customStyle="1" w:styleId="E1B4EC1F9BA14773846C0C3B99209F22">
    <w:name w:val="E1B4EC1F9BA14773846C0C3B99209F22"/>
    <w:rsid w:val="00BB306F"/>
  </w:style>
  <w:style w:type="paragraph" w:customStyle="1" w:styleId="59D73BE4AF0D4CD885FEEDED92C86D28">
    <w:name w:val="59D73BE4AF0D4CD885FEEDED92C86D28"/>
    <w:rsid w:val="00BB306F"/>
  </w:style>
  <w:style w:type="paragraph" w:customStyle="1" w:styleId="F3195338098D4179B04DFFEEE2CEC86A">
    <w:name w:val="F3195338098D4179B04DFFEEE2CEC86A"/>
    <w:rsid w:val="00BB306F"/>
  </w:style>
  <w:style w:type="paragraph" w:customStyle="1" w:styleId="1BCF40E54F4D4922B28DC1AC4BB9FF86">
    <w:name w:val="1BCF40E54F4D4922B28DC1AC4BB9FF86"/>
    <w:rsid w:val="00BB306F"/>
  </w:style>
  <w:style w:type="paragraph" w:customStyle="1" w:styleId="2B6F699BA7C342FF884950D8A8173457">
    <w:name w:val="2B6F699BA7C342FF884950D8A8173457"/>
    <w:rsid w:val="00BB306F"/>
  </w:style>
  <w:style w:type="paragraph" w:customStyle="1" w:styleId="3A9C2901655749F7A82EA94D25F23EE1">
    <w:name w:val="3A9C2901655749F7A82EA94D25F23EE1"/>
    <w:rsid w:val="00BB306F"/>
  </w:style>
  <w:style w:type="paragraph" w:customStyle="1" w:styleId="F58FC1C1E1684F10BC5371CC1C1F0E7B">
    <w:name w:val="F58FC1C1E1684F10BC5371CC1C1F0E7B"/>
    <w:rsid w:val="00BB306F"/>
  </w:style>
  <w:style w:type="paragraph" w:customStyle="1" w:styleId="3E798A45E12944A1862EC7179865B5DA">
    <w:name w:val="3E798A45E12944A1862EC7179865B5DA"/>
    <w:rsid w:val="00BB306F"/>
  </w:style>
  <w:style w:type="paragraph" w:customStyle="1" w:styleId="6B5EA19B1F3C4700AA6773C98B53F231">
    <w:name w:val="6B5EA19B1F3C4700AA6773C98B53F231"/>
    <w:rsid w:val="00BB3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83WQBONbgeQNGILIiqdSPd0DHlK+3+YUF0xMf67kWE8=</DigestValue>
    </Reference>
    <Reference Type="http://www.w3.org/2000/09/xmldsig#Object" URI="#idOfficeObject">
      <DigestMethod Algorithm="urn:ietf:params:xml:ns:cpxmlsec:algorithms:gostr34112012-256"/>
      <DigestValue>90mTOFNtgfXfKaKo4NRGF070XsT3M4yOnpQpsPMHNeI=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8P2kP13JpjPYAyUPGEX4T2/tLIdRpVtFGy38NeWOag8=</DigestValue>
    </Reference>
  </SignedInfo>
  <SignatureValue>31e2u2jolDFpJwft4Yn/75dAsGFfYVk7u+d0Ps9vinzl9jSPXXNhz6mf7e7ip8v7
K1moQDnVU2ZDaao2JPqjnA==</SignatureValue>
  <KeyInfo>
    <X509Data>
      <X509Certificate>MIIJsTCCCV6gAwIBAgIRAfLwYykfAPSA6RGHLxVk6xkwCgYIKoUDBwEBAwIwggFl
MR4wHAYJKoZIhvcNAQkBFg9lZG9Ac3R2LmluZGkucnUxGDAWBgUqhQNkARINMTAz
MzcwMDA1NjA0ODEaMBgGCCqFAwOBAwEBEgwwMDM3MzAwMTExMTMxCzAJBgNVBAYT
AlJVMS8wLQYDVQQIDCYzNyDQmNCy0LDQvdC+0LLRgdC60LDRjyDQvtCx0LvQsNGB
0YLRjDEXMBUGA1UEBwwO0JjQstCw0L3QvtCy0L4xPDA6BgNVBAkMM9GD0LsuINCf
0LDRgNC40LbRgdC60L7QuSDQmtC+0LzQvNGD0L3Riywg0LQuMTYsIDQyODE7MDkG
A1UECgwy0J7QntCeINCa0L7QvNC/0LDQvdC40Y8g0KHQtdGA0LLQuNGBINCi0JIt
0JjQvdGE0L4xOzA5BgNVBAMMMtCe0J7QniDQmtC+0LzQv9Cw0L3QuNGPINCh0LXR
gNCy0LjRgSDQotCSLdCY0L3RhNC+MB4XDTE5MDIxMzExNTEzM1oXDTIwMDIxMzEx
NTEzM1owggIPMR8wHQYJKoZIhvcNAQkCDBBJTk49MzcyOTAwMDA0NzQxMSYwJAYJ
KoZIhvcNAQkBFhd0YXRhcm5pa292ZGVuaXNAbWFpbC5ydTEaMBgGCCqFAwOBAwEB
EgwzNzI5MDAwMDQ3NDExFjAUBgUqhQNkAxILMDQxNzI0MTUyMjExNjA0BgNVBAwM
LdCQ0YDQsdC40YLRgNCw0LbQvdGL0Lkg0YPQv9GA0LDQstC70Y/RjtGJ0LjQuTEK
MAgGA1UECwwBMDE/MD0GA1UECgw20KLQsNGC0LDRgNC90LjQutC+0LIg0JTQtdC9
0LjRgSDQkNC70YzQsdC10YDRgtC+0LLQuNGHMSgwJgYDVQQJDB/QmtCw0YDQu9Cw
INCc0LDRgNC60YHQsCwgNDQsIDExMRcwFQYDVQQHDA7QmNCy0LDQvdC+0LLQvjEv
MC0GA1UECAwmMzcg0JjQstCw0L3QvtCy0YHQutCw0Y8g0L7QsdC70LDRgdGC0Ywx
CzAJBgNVBAYTAlJVMSowKAYDVQQqDCHQlNC10L3QuNGBINCQ0LvRjNCx0LXRgNGC
0L7QstC40YcxHTAbBgNVBAQMFNCi0LDRgtCw0YDQvdC40LrQvtCyMT8wPQYDVQQD
DDbQotCw0YLQsNGA0L3QuNC60L7QsiDQlNC10L3QuNGBINCQ0LvRjNCx0LXRgNGC
0L7QstC40YcwZjAfBggqhQMHAQEBATATBgcqhQMCAiQABggqhQMHAQECAgNDAARA
O0XJUdYhfVccztzslSkgHvotIeCwsih+mg4RwepCEgzXIjPMiloQQiIvnHoR/yt1
+cOcawH7j3z3UiLjjBGImKOCBTIwggUuMA4GA1UdDwEB/wQEAwIE8DAdBgNVHQ4E
FgQUkq1IhGSGk2wxjxbbVjAe5aQJsLgwMwYJKwYBBAGCNxUHBCYwJAYcKoUDAgIy
AQiEoMduhrmoW4XthyKGyYABmyL/dQIBAQIBADCCAWAGA1UdIwSCAVcwggFTgBSj
d7W5SyS0Ity78ijt+A4JqJtRc6GCASykggEoMIIBJDEeMBwGCSqGSIb3DQEJARYP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0JzQuNC90LrQvtC80YHQstGP0LfRjCDQoNC+0YHRgdC40LiCCwCKedmdAAAAAACz
MIGABgNVHSUEeTB3BggrBgEFBQcDBAYHKoUDAgIiBgYIKwYBBQUHAwIGByqFAwYD
AQEGCCqFAwYDAQQDBggqhQMGAwEEAgYIKoUDBgMBAwEGCCqFAwYDAQQBBggqhQMG
AwECAgYFKoUDBgMGCCqFAwMIZAEqBgUqhQMGBwYFKoUDBg8wHQYDVR0gBBYwFDAI
BgYqhQNkcQEwCAYGKoUDZHECMCsGA1UdEAQkMCKADzIwMTkwMjEzMTE1MTMyWoEP
MjAyMDAyMTMxMTUxMzJaMIIBMgYFKoUDZHAEggEnMIIBIwwrItCa0YDQuNC/0YLQ
vtCf0YDQviBDU1AiICjQstC10YDRgdC40Y8gNC4wKQxa0J/QkNCaICLQo9C00L7R
gdGC0L7QstC10YDRj9GO0YnQuNC5INGG0LXQvdGC0YAgItCa0YDQuNC/0YLQvtCf
0YDQviDQo9CmIiDQstC10YDRgdC40LggMi4wDEvQodC10YDRgtC40YTQuNC60LDR
giDRgdC+0L7RgtCy0LXRgtGB0YLQstC40Y8g0KHQpC8xMTQtMzAxMCDQvtGCIDMw
LjEyLjIwMTYMS9Ch0LXRgNGC0LjRhNC40LrQsNGCINGB0L7QvtGC0LLQtdGC0YHR
gtCy0LjRjyDQodCkLzEyOC0yOTgzINC+0YIgMTguMTEuMjAxNjA2BgUqhQNkbwQt
DCsi0JrRgNC40L/RgtC+0J/RgNC+IENTUCIgKNCy0LXRgNGB0LjRjyA0LjApMIGF
BgNVHR8EfjB8MCigJqAkhiJodHRwOi8vd3d3LnN0di1pdC5ydS9jYS9zdHZjYTMu
Y3JsMCqgKKAmhiRodHRwOi8vd3d3LnN0di1pbmZvLnJ1L2NhL3N0dmNhMy5jcmww
JKAioCCGHmh0dHA6Ly9mcm9tMzcucnUvY2Evc3R2Y2EzLmNybDCBngYIKwYBBQUH
AQEEgZEwgY4wLgYIKwYBBQUHMAKGImh0dHA6Ly93d3cuc3R2LWl0LnJ1L2NhL3N0
dmNhMy5jcnQwMAYIKwYBBQUHMAKGJGh0dHA6Ly93d3cuc3R2LWluZm8ucnUvY2Ev
c3R2Y2EzLmNydDAqBggrBgEFBQcwAoYeaHR0cDovL2Zyb20zNy5ydS9jYS9zdHZj
YTMuY3J0MAoGCCqFAwcBAQMCA0EARK2iefIBAY/F4EcdcTYfuGnqE263wr3HO22s
1UzVPIMDTNPZpRgPvKWOsi813DYVBPIDCDcGLIdaWEvfeGBpOQ==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G3dZCIc+Dvp+6xYJUa8FKhk0DeE=</DigestValue>
      </Reference>
      <Reference URI="/word/document.xml?ContentType=application/vnd.openxmlformats-officedocument.wordprocessingml.document.main+xml">
        <DigestMethod Algorithm="http://www.w3.org/2000/09/xmldsig#sha1"/>
        <DigestValue>S9HgTr5/ejJEnu/Diba5YqqGNqQ=</DigestValue>
      </Reference>
      <Reference URI="/word/fontTable.xml?ContentType=application/vnd.openxmlformats-officedocument.wordprocessingml.fontTable+xml">
        <DigestMethod Algorithm="http://www.w3.org/2000/09/xmldsig#sha1"/>
        <DigestValue>wbjhmAJxvJl72qicNV9wDXBTeL0=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TSzgFpbx62Xm7Nf7Umrp1/uIwXQ=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ZitmzUZF5nHzVDXa7J7jErVRHh0=</DigestValue>
      </Reference>
      <Reference URI="/word/glossary/fontTable.xml?ContentType=application/vnd.openxmlformats-officedocument.wordprocessingml.fontTable+xml">
        <DigestMethod Algorithm="http://www.w3.org/2000/09/xmldsig#sha1"/>
        <DigestValue>hlzvZEYMlE5UMG6MciXPQkrRbVU=</DigestValue>
      </Reference>
      <Reference URI="/word/glossary/settings.xml?ContentType=application/vnd.openxmlformats-officedocument.wordprocessingml.settings+xml">
        <DigestMethod Algorithm="http://www.w3.org/2000/09/xmldsig#sha1"/>
        <DigestValue>a0HKxF6kvii58QUjK5OH6L+Z/c4=</DigestValue>
      </Reference>
      <Reference URI="/word/glossary/styles.xml?ContentType=application/vnd.openxmlformats-officedocument.wordprocessingml.styles+xml">
        <DigestMethod Algorithm="http://www.w3.org/2000/09/xmldsig#sha1"/>
        <DigestValue>6oOZ+nXFZ2x8/juYEDacsCfl4qE=</DigestValue>
      </Reference>
      <Reference URI="/word/glossary/stylesWithEffects.xml?ContentType=application/vnd.ms-word.stylesWithEffects+xml">
        <DigestMethod Algorithm="http://www.w3.org/2000/09/xmldsig#sha1"/>
        <DigestValue>cqhlJdZGgqehTR7+26xp/IuA/pI=</DigestValue>
      </Reference>
      <Reference URI="/word/glossary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numbering.xml?ContentType=application/vnd.openxmlformats-officedocument.wordprocessingml.numbering+xml">
        <DigestMethod Algorithm="http://www.w3.org/2000/09/xmldsig#sha1"/>
        <DigestValue>zkxQQzk4bbKzFA/7pNTn/s8mv0U=</DigestValue>
      </Reference>
      <Reference URI="/word/settings.xml?ContentType=application/vnd.openxmlformats-officedocument.wordprocessingml.settings+xml">
        <DigestMethod Algorithm="http://www.w3.org/2000/09/xmldsig#sha1"/>
        <DigestValue>Vtym6K+YZ+dBGDuM68XmRem/098=</DigestValue>
      </Reference>
      <Reference URI="/word/styles.xml?ContentType=application/vnd.openxmlformats-officedocument.wordprocessingml.styles+xml">
        <DigestMethod Algorithm="http://www.w3.org/2000/09/xmldsig#sha1"/>
        <DigestValue>c89J1KgXKBwoGrJMzbOc8qW+H74=</DigestValue>
      </Reference>
      <Reference URI="/word/stylesWithEffects.xml?ContentType=application/vnd.ms-word.stylesWithEffects+xml">
        <DigestMethod Algorithm="http://www.w3.org/2000/09/xmldsig#sha1"/>
        <DigestValue>Dswni0Z0kFh3UtKgTJPeBIdSlv8=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2019-07-26T08:07:10Z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2019-07-26T08:07:10Z</xd:SigningTime>
          <xd:SigningCertificate>
            <xd:Cert>
              <xd:CertDigest>
                <DigestMethod Algorithm="http://www.w3.org/2000/09/xmldsig#sha1"/>
                <DigestValue>NX+HCfRfvHhXO8kHQmxyl0JTMG8=</DigestValue>
              </xd:CertDigest>
              <xd:IssuerSerial>
                <X509IssuerName>CN=ООО Компания Сервис ТВ-Инфо, O=ООО Компания Сервис ТВ-Инфо, STREET="ул. Парижской Коммуны, д.16, 428", L=Иваново, S=37 Ивановская область, C=RU, ИНН=003730011113, ОГРН=1033700056048, E=edo@stv.indi.ru</X509IssuerName>
                <X509SerialNumber>663203704363437077877014159132260100889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Tatarnikov</dc:creator>
  <cp:lastModifiedBy>Tatyana Sadovnikova</cp:lastModifiedBy>
  <cp:revision>2</cp:revision>
  <dcterms:created xsi:type="dcterms:W3CDTF">2019-07-25T09:12:00Z</dcterms:created>
  <dcterms:modified xsi:type="dcterms:W3CDTF">2019-07-25T09:12:00Z</dcterms:modified>
</cp:coreProperties>
</file>