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96514E">
        <w:rPr>
          <w:sz w:val="28"/>
          <w:szCs w:val="28"/>
        </w:rPr>
        <w:t>95657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96514E">
        <w:rPr>
          <w:rFonts w:ascii="Times New Roman" w:hAnsi="Times New Roman" w:cs="Times New Roman"/>
          <w:sz w:val="28"/>
          <w:szCs w:val="28"/>
        </w:rPr>
        <w:t>07.10.2019 10:00 - 28.10.2019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57B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57B88" w:rsidRDefault="0096514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57B88">
              <w:rPr>
                <w:sz w:val="28"/>
                <w:szCs w:val="28"/>
              </w:rPr>
              <w:t>Тарло Анатолий  Дмитриевич</w:t>
            </w:r>
            <w:r w:rsidR="00D342DA" w:rsidRPr="00557B88">
              <w:rPr>
                <w:sz w:val="28"/>
                <w:szCs w:val="28"/>
              </w:rPr>
              <w:t xml:space="preserve">, </w:t>
            </w:r>
          </w:p>
          <w:p w:rsidR="00D342DA" w:rsidRPr="00557B88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57B88">
              <w:rPr>
                <w:sz w:val="28"/>
                <w:szCs w:val="28"/>
              </w:rPr>
              <w:t xml:space="preserve">, ОГРН , ИНН </w:t>
            </w:r>
            <w:r w:rsidR="0096514E" w:rsidRPr="00557B88">
              <w:rPr>
                <w:sz w:val="28"/>
                <w:szCs w:val="28"/>
              </w:rPr>
              <w:t>745100335734</w:t>
            </w:r>
            <w:r w:rsidRPr="00557B88">
              <w:rPr>
                <w:sz w:val="28"/>
                <w:szCs w:val="28"/>
              </w:rPr>
              <w:t>.</w:t>
            </w:r>
          </w:p>
          <w:p w:rsidR="00D342DA" w:rsidRPr="00557B8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57B88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96514E" w:rsidRPr="00557B88" w:rsidRDefault="0096514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Сергей Михайлович</w:t>
            </w:r>
          </w:p>
          <w:p w:rsidR="00D342DA" w:rsidRPr="00557B88" w:rsidRDefault="0096514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"СРО АУ "Южный Урал" (Некоммерческое партнерство "Саморегулируемая организация арбитражных управляющих "Южный Урал")</w:t>
            </w:r>
          </w:p>
        </w:tc>
      </w:tr>
      <w:tr w:rsidR="00D342DA" w:rsidRPr="00557B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57B88" w:rsidRDefault="0096514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57B88">
              <w:rPr>
                <w:sz w:val="28"/>
                <w:szCs w:val="28"/>
              </w:rPr>
              <w:t>Арбитражный суд Челябинской области</w:t>
            </w:r>
            <w:r w:rsidR="00D342DA" w:rsidRPr="00557B88">
              <w:rPr>
                <w:sz w:val="28"/>
                <w:szCs w:val="28"/>
              </w:rPr>
              <w:t xml:space="preserve">, дело о банкротстве </w:t>
            </w:r>
            <w:r w:rsidRPr="00557B88">
              <w:rPr>
                <w:sz w:val="28"/>
                <w:szCs w:val="28"/>
              </w:rPr>
              <w:t>А76-40194/2017</w:t>
            </w:r>
          </w:p>
        </w:tc>
      </w:tr>
      <w:tr w:rsidR="00D342DA" w:rsidRPr="00557B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57B88" w:rsidRDefault="0096514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Челябинской области</w:t>
            </w:r>
            <w:r w:rsidR="00D342DA"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="00D342DA"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09.07.2018</w:t>
            </w:r>
            <w:r w:rsidR="00D342DA"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96514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жилое помещение - квартира, кадастровый номер 74:36:0408001:3371, общей площадью 117,3 (сто семнадцать целых и три десятых) кв.м., расположенная по адресу: г. Челябинск, ул. Елькина, д. 77А, кв б/н, земельный участок, земли населённых пунктов, для ведения личного подсобного хозяйства и эксплуатации строений, кадастровый номер 74:36:0408001:43, общей площадью 800 (восемьсот) кв.м., расположенный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 установлено относительно ориентира,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расположенного в границах участка. Почтовый адрес ориентира: Челябинская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Челябинск, Советский район, ул. Елькина, д. 77А.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6514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96514E">
              <w:rPr>
                <w:sz w:val="28"/>
                <w:szCs w:val="28"/>
              </w:rPr>
              <w:t>07.10.2019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96514E">
              <w:rPr>
                <w:sz w:val="28"/>
                <w:szCs w:val="28"/>
              </w:rPr>
              <w:t>28.10.2019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6514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торгах заявитель должен зарегистрироваться на ЭТП, внести задаток в размере 10% от начальной цены имущества на </w:t>
            </w: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 xml:space="preserve">/сч должника и представить оператору ЭТП заявку по установленной форме. К заявке прилагаются: выписка или копия выписки из ЕГРЮЛ - для юридических лиц, из ЕГРИП - для индивидуальных предпринимателей, копии учредительных документов (для юридических лиц), копии документов, удостоверяющих личность (для физических лиц-заявителей или их представителей, в т. ч. руководителей юридических лиц-заявителей); копии заверенного перевода на русский язык документов о государственной регистрации иностранного юридического лица и (или) документов, удостоверяющих личность иностранного физического лица; копии </w:t>
            </w:r>
            <w:r>
              <w:rPr>
                <w:bCs/>
                <w:sz w:val="28"/>
                <w:szCs w:val="28"/>
              </w:rPr>
              <w:lastRenderedPageBreak/>
              <w:t>документов, подтверждающих полномочия руководителя заявителя на регистрацию на ЭТП (для юридических лиц) или полномочия иного лица на осуществление действий от имени такого заявителя (для юридических и физических лиц).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57B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96514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96514E" w:rsidRDefault="0096514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96514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57B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для участия в торгах устанавливается в размере 10 % (пять процентов) от начальной цены продажи имущества. </w:t>
            </w:r>
            <w:proofErr w:type="gramStart"/>
            <w:r w:rsidRPr="00557B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вносится не позднее последнего дня подачи заявок на участие в торгах (при проведении торгов в форме аукциона) либо не позднее последнего дня подачи заявок для соответствующего периода проведения торгов (при проведении торгов посредством публичного предложения) на расчетный счет № 40817810030000014077 в Банке «Снежинский» АО г. Снежинск, БИК 047501799, ИНН/КПП 7423004062/742301001, к/с 30101810600000000799, получатель Тарло А.Д. в</w:t>
            </w:r>
            <w:proofErr w:type="gramEnd"/>
            <w:r w:rsidRPr="00557B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соответствии с договором о задатке. Задаток, уплаченный Победителем торгов или единственным участником торгов, засчитывается в счет исполнения обязательства Покупателя по оплате приобретенного имущества Должника и подлежит перечислению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Организатором торгов на банковский счет Должника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proofErr w:type="gramEnd"/>
          </w:p>
          <w:p w:rsidR="00D342DA" w:rsidRPr="00557B88" w:rsidRDefault="0096514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57B8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- Тарло Анатолий Дмитриевич, №40817810330000014078, в Банке «Снежинский» АО, ИНН/КПП 7423004062/745901001, ОГРН 1027400009064, БИК 047501799, </w:t>
            </w:r>
            <w:proofErr w:type="gramStart"/>
            <w:r w:rsidRPr="00557B8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</w:t>
            </w:r>
            <w:proofErr w:type="gramEnd"/>
            <w:r w:rsidRPr="00557B88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30101810600000000799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96514E" w:rsidRDefault="0096514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11 318 400.00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96514E" w:rsidRDefault="0096514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</w:t>
            </w:r>
          </w:p>
          <w:p w:rsidR="0096514E" w:rsidRDefault="0096514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07.10.2019 в 0:0 (11 318 400.00 руб.) - 10.10.2019;</w:t>
            </w:r>
          </w:p>
          <w:p w:rsidR="0096514E" w:rsidRDefault="0096514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11.10.2019 в 0:0 (11 092 032.00 руб.) - 15.10.2019;</w:t>
            </w:r>
          </w:p>
          <w:p w:rsidR="0096514E" w:rsidRDefault="0096514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16.10.2019 в 0:0 (10 865 664.00 руб.) - 18.10.2019;</w:t>
            </w:r>
          </w:p>
          <w:p w:rsidR="0096514E" w:rsidRDefault="0096514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21.10.2019 в 0:0 (10 639 296.00 руб.) - 23.10.2019;</w:t>
            </w:r>
          </w:p>
          <w:p w:rsidR="0096514E" w:rsidRDefault="0096514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24.10.2019 в 0:0 (10 412 928.00 руб.) - 28.10.2019;</w:t>
            </w:r>
          </w:p>
          <w:p w:rsidR="00D342DA" w:rsidRPr="00557B88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57B88" w:rsidRDefault="0096514E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      </w:r>
            <w:proofErr w:type="gramStart"/>
            <w:r>
              <w:rPr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</w:t>
            </w:r>
            <w:r>
              <w:rPr>
                <w:color w:val="auto"/>
                <w:sz w:val="28"/>
                <w:szCs w:val="28"/>
              </w:rPr>
              <w:lastRenderedPageBreak/>
              <w:t>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 прием заявок прекращается</w:t>
            </w:r>
            <w:proofErr w:type="gramStart"/>
            <w:r>
              <w:rPr>
                <w:color w:val="auto"/>
                <w:sz w:val="28"/>
                <w:szCs w:val="28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</w:rPr>
              <w:t>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настоящим положением при проведении первых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6514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Подписание протокола </w:t>
            </w:r>
            <w:proofErr w:type="gramStart"/>
            <w:r>
              <w:rPr>
                <w:color w:val="auto"/>
                <w:sz w:val="28"/>
                <w:szCs w:val="28"/>
              </w:rPr>
              <w:t>о результатах торгов в форме аукциона в течение одного часа с момента завершения торгов на сайте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ЭТП.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96514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в течение пяти дней с даты получения предложения финансового управляющего внесенный задаток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ценой, предложенной другими участниками торгов, за исключением победителя</w:t>
            </w:r>
            <w:proofErr w:type="gramStart"/>
            <w:r>
              <w:rPr>
                <w:color w:val="auto"/>
                <w:sz w:val="28"/>
                <w:szCs w:val="28"/>
              </w:rPr>
              <w:t>.К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онкурсный кредитор по обязательствам, обеспеченным залогом имущества должника, вправе оставить предмет залога за собой в ходе торгов по продаже имущества должника посредством публичного предложения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на любом этапе (периоде) снижения цены такого имущества при отсутствии заявок на участие в торгах по цене, установленной для этого этапа снижения цены имущества. </w:t>
            </w:r>
            <w:proofErr w:type="gramStart"/>
            <w:r>
              <w:rPr>
                <w:color w:val="auto"/>
                <w:sz w:val="28"/>
                <w:szCs w:val="28"/>
              </w:rPr>
              <w:t>При поступлении организатору торгов информации о наличии оснований для завершения торгов вследствие оставления конкурсным кредитором предмета залога за собой, предусмотренных пунктом 4.2 статьи 138 Закона о несостоятельности (банкротстве), организатор торгов направляет оператору электронной площадки электронное сообщение о завершении торгов вследствие оставления конкурсным кредитором предмета залога за собой с указанием наименования такого конкурсного кредитора (для юридического лица) или фамилии, имени 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отчества (последнее - при наличии) (для физического лица),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поступления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которого торги автоматически завершаются.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57B88" w:rsidRDefault="0096514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Покупатель должен уплатить денежные средства за приобретенное имущество Должника в течение тридцати календарных дней со дня подписания договора купли-продажи</w:t>
            </w:r>
          </w:p>
        </w:tc>
      </w:tr>
      <w:tr w:rsidR="00D342DA" w:rsidRPr="00557B88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57B8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6514E"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Сергей Михайлович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514E"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744700732562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6514E"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454014, г</w:t>
            </w:r>
            <w:proofErr w:type="gramStart"/>
            <w:r w:rsidR="0096514E"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96514E"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елябинск, Комсомольский проспект, д.62, кв.19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96514E"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89189077991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96514E" w:rsidRPr="00557B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0303031992@</w:t>
              </w:r>
              <w:r w:rsidR="0096514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96514E" w:rsidRPr="00557B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96514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55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 w:rsidRPr="001D2D62">
              <w:rPr>
                <w:sz w:val="28"/>
                <w:szCs w:val="28"/>
              </w:rPr>
              <w:lastRenderedPageBreak/>
              <w:t>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57B88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6514E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10561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Home</cp:lastModifiedBy>
  <cp:revision>2</cp:revision>
  <cp:lastPrinted>2010-11-10T11:05:00Z</cp:lastPrinted>
  <dcterms:created xsi:type="dcterms:W3CDTF">2019-09-27T12:38:00Z</dcterms:created>
  <dcterms:modified xsi:type="dcterms:W3CDTF">2019-09-27T12:38:00Z</dcterms:modified>
</cp:coreProperties>
</file>