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0A4069" w:rsidRDefault="000A4069" w:rsidP="000A4069">
      <w:pPr>
        <w:jc w:val="both"/>
        <w:rPr>
          <w:rFonts w:ascii="Times New Roman" w:hAnsi="Times New Roman" w:cs="Times New Roman"/>
          <w:sz w:val="18"/>
          <w:szCs w:val="18"/>
        </w:rPr>
      </w:pPr>
      <w:r w:rsidRPr="00A97C6A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7C6A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A97C6A">
        <w:rPr>
          <w:rFonts w:ascii="Times New Roman" w:hAnsi="Times New Roman" w:cs="Times New Roman"/>
          <w:sz w:val="18"/>
          <w:szCs w:val="18"/>
        </w:rPr>
        <w:t>, д. 5, лит. В, (495) 234–04-00</w:t>
      </w:r>
      <w:r>
        <w:rPr>
          <w:rFonts w:ascii="Times New Roman" w:hAnsi="Times New Roman" w:cs="Times New Roman"/>
          <w:sz w:val="18"/>
          <w:szCs w:val="18"/>
        </w:rPr>
        <w:t xml:space="preserve"> (доб.323)</w:t>
      </w:r>
      <w:r w:rsidRPr="00A97C6A">
        <w:rPr>
          <w:rFonts w:ascii="Times New Roman" w:hAnsi="Times New Roman" w:cs="Times New Roman"/>
          <w:sz w:val="18"/>
          <w:szCs w:val="18"/>
        </w:rPr>
        <w:t xml:space="preserve">, kazinova@auction-house.ru, далее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A97C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Организатор торгов, </w:t>
      </w:r>
      <w:r w:rsidRPr="00A97C6A">
        <w:rPr>
          <w:rFonts w:ascii="Times New Roman" w:hAnsi="Times New Roman" w:cs="Times New Roman"/>
          <w:sz w:val="18"/>
          <w:szCs w:val="18"/>
        </w:rPr>
        <w:t xml:space="preserve">ОТ), действующее на основании договора поручения </w:t>
      </w:r>
      <w:r w:rsidRPr="001E32E0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 xml:space="preserve">ООО </w:t>
      </w:r>
      <w:r w:rsidRPr="009D3CE6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9D3CE6">
        <w:rPr>
          <w:rFonts w:ascii="Times New Roman" w:hAnsi="Times New Roman" w:cs="Times New Roman"/>
          <w:sz w:val="18"/>
          <w:szCs w:val="18"/>
        </w:rPr>
        <w:t>ТрансТехРесурс</w:t>
      </w:r>
      <w:proofErr w:type="spellEnd"/>
      <w:r w:rsidRPr="009D3CE6">
        <w:rPr>
          <w:rFonts w:ascii="Times New Roman" w:hAnsi="Times New Roman" w:cs="Times New Roman"/>
          <w:sz w:val="18"/>
          <w:szCs w:val="18"/>
        </w:rPr>
        <w:t>» (ОГРН 5067746133527, ИНН 7728591873, адрес: 119034, Москва, переулок Хилков, 3, стр.1</w:t>
      </w:r>
      <w:r>
        <w:rPr>
          <w:rFonts w:ascii="Times New Roman" w:hAnsi="Times New Roman" w:cs="Times New Roman"/>
          <w:sz w:val="18"/>
          <w:szCs w:val="18"/>
        </w:rPr>
        <w:t>, далее - Должник</w:t>
      </w:r>
      <w:r w:rsidRPr="009D3CE6">
        <w:rPr>
          <w:rFonts w:ascii="Times New Roman" w:hAnsi="Times New Roman" w:cs="Times New Roman"/>
          <w:sz w:val="18"/>
          <w:szCs w:val="18"/>
        </w:rPr>
        <w:t xml:space="preserve">), в лице конкурсного управляющего </w:t>
      </w:r>
      <w:proofErr w:type="spellStart"/>
      <w:r w:rsidRPr="009D3CE6">
        <w:rPr>
          <w:rFonts w:ascii="Times New Roman" w:hAnsi="Times New Roman" w:cs="Times New Roman"/>
          <w:sz w:val="18"/>
          <w:szCs w:val="18"/>
        </w:rPr>
        <w:t>Земляковой</w:t>
      </w:r>
      <w:proofErr w:type="spellEnd"/>
      <w:r w:rsidRPr="009D3CE6">
        <w:rPr>
          <w:rFonts w:ascii="Times New Roman" w:hAnsi="Times New Roman" w:cs="Times New Roman"/>
          <w:sz w:val="18"/>
          <w:szCs w:val="18"/>
        </w:rPr>
        <w:t xml:space="preserve"> Оксаны Васильевны (ИНН 692501247334, СНИЛС 112</w:t>
      </w:r>
      <w:r>
        <w:rPr>
          <w:rFonts w:ascii="Times New Roman" w:hAnsi="Times New Roman" w:cs="Times New Roman"/>
          <w:sz w:val="18"/>
          <w:szCs w:val="18"/>
        </w:rPr>
        <w:t xml:space="preserve">-863-845-57,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рег.номер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14131, </w:t>
      </w:r>
      <w:r w:rsidRPr="009D3CE6">
        <w:rPr>
          <w:rFonts w:ascii="Times New Roman" w:hAnsi="Times New Roman" w:cs="Times New Roman"/>
          <w:sz w:val="18"/>
          <w:szCs w:val="18"/>
        </w:rPr>
        <w:t xml:space="preserve">адрес: 105062, г. Москва, ул. Макаренко, д. 5, </w:t>
      </w:r>
      <w:r>
        <w:rPr>
          <w:rFonts w:ascii="Times New Roman" w:hAnsi="Times New Roman" w:cs="Times New Roman"/>
          <w:sz w:val="18"/>
          <w:szCs w:val="18"/>
        </w:rPr>
        <w:t xml:space="preserve">стр. 1А, пом. I, комн. 8,9,10), </w:t>
      </w:r>
      <w:r w:rsidRPr="009D3CE6">
        <w:rPr>
          <w:rFonts w:ascii="Times New Roman" w:hAnsi="Times New Roman" w:cs="Times New Roman"/>
          <w:sz w:val="18"/>
          <w:szCs w:val="18"/>
        </w:rPr>
        <w:t>член САУ «Авангард» (ИНН 7705479434, ОГРН 1027705031320, адрес: 105062, г. Москва, ул. Макаренко, д. 5, стр. 1А, пом. I, комн. 8,9,10</w:t>
      </w:r>
      <w:r>
        <w:rPr>
          <w:rFonts w:ascii="Times New Roman" w:hAnsi="Times New Roman" w:cs="Times New Roman"/>
          <w:sz w:val="18"/>
          <w:szCs w:val="18"/>
        </w:rPr>
        <w:t xml:space="preserve">) (далее – КУ), </w:t>
      </w:r>
      <w:r w:rsidRPr="009D3CE6">
        <w:rPr>
          <w:rFonts w:ascii="Times New Roman" w:hAnsi="Times New Roman" w:cs="Times New Roman"/>
          <w:sz w:val="18"/>
          <w:szCs w:val="18"/>
        </w:rPr>
        <w:t>действующего на основании Решения Арбитражного суда города Москвы от 27.06.2017г., Определения Арбитражного суда города Москвы от 24.08.2017г  по делу № А40-157828/16</w:t>
      </w:r>
      <w:r>
        <w:rPr>
          <w:rFonts w:ascii="Times New Roman" w:hAnsi="Times New Roman" w:cs="Times New Roman"/>
          <w:sz w:val="18"/>
          <w:szCs w:val="18"/>
        </w:rPr>
        <w:t xml:space="preserve">, сообщает </w:t>
      </w:r>
      <w:r w:rsidRPr="00DD49C1">
        <w:rPr>
          <w:rFonts w:ascii="Times New Roman" w:hAnsi="Times New Roman" w:cs="Times New Roman"/>
          <w:sz w:val="18"/>
          <w:szCs w:val="18"/>
        </w:rPr>
        <w:t xml:space="preserve">о </w:t>
      </w:r>
      <w:r w:rsidRPr="000A4069">
        <w:rPr>
          <w:rFonts w:ascii="Times New Roman" w:hAnsi="Times New Roman" w:cs="Times New Roman"/>
          <w:sz w:val="18"/>
          <w:szCs w:val="18"/>
        </w:rPr>
        <w:t xml:space="preserve"> проведении </w:t>
      </w:r>
      <w:r w:rsidRPr="000A4069">
        <w:rPr>
          <w:rFonts w:ascii="Times New Roman" w:hAnsi="Times New Roman" w:cs="Times New Roman"/>
          <w:b/>
          <w:sz w:val="18"/>
          <w:szCs w:val="18"/>
        </w:rPr>
        <w:t>14.11.2019 в 09 час. 00 мин</w:t>
      </w:r>
      <w:r w:rsidRPr="000A4069">
        <w:rPr>
          <w:rFonts w:ascii="Times New Roman" w:hAnsi="Times New Roman" w:cs="Times New Roman"/>
          <w:sz w:val="18"/>
          <w:szCs w:val="18"/>
        </w:rPr>
        <w:t>. (время МСК) на</w:t>
      </w:r>
      <w:r w:rsidRPr="000A4069">
        <w:t xml:space="preserve"> </w:t>
      </w:r>
      <w:r w:rsidRPr="000A4069">
        <w:rPr>
          <w:rFonts w:ascii="Times New Roman" w:hAnsi="Times New Roman" w:cs="Times New Roman"/>
          <w:sz w:val="18"/>
          <w:szCs w:val="18"/>
        </w:rPr>
        <w:t>электронной торговой площадке АО «Российский аукционный дом» по адресу в сети Интернет: http://www.lot-online.ru// (далее-ЭП)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49C1">
        <w:rPr>
          <w:rFonts w:ascii="Times New Roman" w:hAnsi="Times New Roman" w:cs="Times New Roman"/>
          <w:sz w:val="18"/>
          <w:szCs w:val="18"/>
        </w:rPr>
        <w:t>повторных электронных торгов в форме аукциона открытых по составу участников с открытой формой подачи предложений о цене</w:t>
      </w:r>
      <w:r w:rsidRPr="00DD49C1">
        <w:rPr>
          <w:rFonts w:ascii="Times New Roman" w:hAnsi="Times New Roman" w:cs="Times New Roman"/>
          <w:b/>
          <w:sz w:val="18"/>
          <w:szCs w:val="18"/>
        </w:rPr>
        <w:t>. Прием заявок на участие в торгах осуществляется с 07.10.2019 с 09 час. 00 мин. по 12.11.2019 до 23 час 00 мин.</w:t>
      </w:r>
      <w:r w:rsidRPr="00DD49C1">
        <w:rPr>
          <w:rFonts w:ascii="Times New Roman" w:hAnsi="Times New Roman" w:cs="Times New Roman"/>
          <w:sz w:val="18"/>
          <w:szCs w:val="18"/>
        </w:rPr>
        <w:t xml:space="preserve"> (время МСК). Оп</w:t>
      </w:r>
      <w:r>
        <w:rPr>
          <w:rFonts w:ascii="Times New Roman" w:hAnsi="Times New Roman" w:cs="Times New Roman"/>
          <w:sz w:val="18"/>
          <w:szCs w:val="18"/>
        </w:rPr>
        <w:t>ределение участников торгов – 13</w:t>
      </w:r>
      <w:r w:rsidRPr="00DD49C1">
        <w:rPr>
          <w:rFonts w:ascii="Times New Roman" w:hAnsi="Times New Roman" w:cs="Times New Roman"/>
          <w:sz w:val="18"/>
          <w:szCs w:val="18"/>
        </w:rPr>
        <w:t>.11.2019 в 16 час. 00 мин. (время МСК), оформляется протоколом об определении участников торгов.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0CD6">
        <w:rPr>
          <w:rFonts w:ascii="Times New Roman" w:hAnsi="Times New Roman" w:cs="Times New Roman"/>
          <w:color w:val="000000" w:themeColor="text1"/>
          <w:sz w:val="18"/>
          <w:szCs w:val="18"/>
        </w:rPr>
        <w:t>Нач. цена НДС не облагается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C70CD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70CD6">
        <w:rPr>
          <w:rFonts w:ascii="Times New Roman" w:hAnsi="Times New Roman" w:cs="Times New Roman"/>
          <w:sz w:val="18"/>
          <w:szCs w:val="18"/>
        </w:rPr>
        <w:t xml:space="preserve">Продаже на Торгах подлежит следующее имущество, по адресу: </w:t>
      </w:r>
      <w:r w:rsidRPr="00DA68FA">
        <w:rPr>
          <w:rFonts w:ascii="Times New Roman" w:hAnsi="Times New Roman" w:cs="Times New Roman"/>
          <w:sz w:val="18"/>
          <w:szCs w:val="18"/>
        </w:rPr>
        <w:t>Липецкая обл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DA68FA">
        <w:rPr>
          <w:rFonts w:ascii="Times New Roman" w:hAnsi="Times New Roman" w:cs="Times New Roman"/>
          <w:sz w:val="18"/>
          <w:szCs w:val="18"/>
        </w:rPr>
        <w:t>, г Липецк, ул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DA68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A68FA">
        <w:rPr>
          <w:rFonts w:ascii="Times New Roman" w:hAnsi="Times New Roman" w:cs="Times New Roman"/>
          <w:sz w:val="18"/>
          <w:szCs w:val="18"/>
        </w:rPr>
        <w:t>К.Цеткин</w:t>
      </w:r>
      <w:proofErr w:type="spellEnd"/>
      <w:r w:rsidRPr="00DA68FA">
        <w:rPr>
          <w:rFonts w:ascii="Times New Roman" w:hAnsi="Times New Roman" w:cs="Times New Roman"/>
          <w:sz w:val="18"/>
          <w:szCs w:val="18"/>
        </w:rPr>
        <w:t>, 1</w:t>
      </w:r>
      <w:r w:rsidRPr="00C70CD6">
        <w:rPr>
          <w:rFonts w:ascii="Times New Roman" w:hAnsi="Times New Roman" w:cs="Times New Roman"/>
          <w:sz w:val="18"/>
          <w:szCs w:val="18"/>
        </w:rPr>
        <w:t xml:space="preserve">, (далее – Лот, Имущество): </w:t>
      </w:r>
      <w:r w:rsidRPr="00C70CD6">
        <w:rPr>
          <w:rFonts w:ascii="Times New Roman" w:hAnsi="Times New Roman" w:cs="Times New Roman"/>
          <w:b/>
          <w:sz w:val="18"/>
          <w:szCs w:val="18"/>
        </w:rPr>
        <w:t>Лот1:</w:t>
      </w:r>
      <w:r w:rsidRPr="00C70CD6">
        <w:rPr>
          <w:rFonts w:ascii="Times New Roman" w:hAnsi="Times New Roman" w:cs="Times New Roman"/>
          <w:sz w:val="18"/>
          <w:szCs w:val="18"/>
        </w:rPr>
        <w:t xml:space="preserve"> </w:t>
      </w:r>
      <w:r w:rsidRPr="00DA68FA">
        <w:rPr>
          <w:rFonts w:ascii="Times New Roman" w:hAnsi="Times New Roman" w:cs="Times New Roman"/>
          <w:sz w:val="18"/>
          <w:szCs w:val="18"/>
        </w:rPr>
        <w:t>Производственная база по подгото</w:t>
      </w:r>
      <w:r>
        <w:rPr>
          <w:rFonts w:ascii="Times New Roman" w:hAnsi="Times New Roman" w:cs="Times New Roman"/>
          <w:sz w:val="18"/>
          <w:szCs w:val="18"/>
        </w:rPr>
        <w:t>вке к монтажу трубопровода общ. пл.</w:t>
      </w:r>
      <w:r w:rsidRPr="00DA68FA">
        <w:rPr>
          <w:rFonts w:ascii="Times New Roman" w:hAnsi="Times New Roman" w:cs="Times New Roman"/>
          <w:sz w:val="18"/>
          <w:szCs w:val="18"/>
        </w:rPr>
        <w:t xml:space="preserve"> зданий 7141,5 кв. м., состав которой определен техническим паспортом, составленным ОГУП "</w:t>
      </w:r>
      <w:proofErr w:type="spellStart"/>
      <w:r w:rsidRPr="00DA68FA">
        <w:rPr>
          <w:rFonts w:ascii="Times New Roman" w:hAnsi="Times New Roman" w:cs="Times New Roman"/>
          <w:sz w:val="18"/>
          <w:szCs w:val="18"/>
        </w:rPr>
        <w:t>Липецкоблтехинвентаризация</w:t>
      </w:r>
      <w:proofErr w:type="spellEnd"/>
      <w:r w:rsidRPr="00DA68FA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по состоянию на 13.10.2006 г.,</w:t>
      </w:r>
      <w:r>
        <w:t xml:space="preserve"> </w:t>
      </w:r>
      <w:r w:rsidRPr="00DA68FA">
        <w:rPr>
          <w:rFonts w:ascii="Times New Roman" w:hAnsi="Times New Roman" w:cs="Times New Roman"/>
          <w:sz w:val="18"/>
          <w:szCs w:val="18"/>
        </w:rPr>
        <w:t>кадастровый  номер: 48:20:0027803:</w:t>
      </w:r>
      <w:r>
        <w:rPr>
          <w:rFonts w:ascii="Times New Roman" w:hAnsi="Times New Roman" w:cs="Times New Roman"/>
          <w:sz w:val="18"/>
          <w:szCs w:val="18"/>
        </w:rPr>
        <w:t xml:space="preserve">666; Земельный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-к, </w:t>
      </w:r>
      <w:r w:rsidRPr="00DA68FA">
        <w:rPr>
          <w:rFonts w:ascii="Times New Roman" w:hAnsi="Times New Roman" w:cs="Times New Roman"/>
          <w:sz w:val="18"/>
          <w:szCs w:val="18"/>
        </w:rPr>
        <w:t>кат</w:t>
      </w:r>
      <w:r>
        <w:rPr>
          <w:rFonts w:ascii="Times New Roman" w:hAnsi="Times New Roman" w:cs="Times New Roman"/>
          <w:sz w:val="18"/>
          <w:szCs w:val="18"/>
        </w:rPr>
        <w:t xml:space="preserve">егория земель: земли населенных пунктов, </w:t>
      </w:r>
      <w:r w:rsidRPr="00DA68FA">
        <w:rPr>
          <w:rFonts w:ascii="Times New Roman" w:hAnsi="Times New Roman" w:cs="Times New Roman"/>
          <w:sz w:val="18"/>
          <w:szCs w:val="18"/>
        </w:rPr>
        <w:t>разрешенное использование: для размеще</w:t>
      </w:r>
      <w:r>
        <w:rPr>
          <w:rFonts w:ascii="Times New Roman" w:hAnsi="Times New Roman" w:cs="Times New Roman"/>
          <w:sz w:val="18"/>
          <w:szCs w:val="18"/>
        </w:rPr>
        <w:t>ния промышленных объектов, общ. пл.</w:t>
      </w:r>
      <w:r w:rsidRPr="00DA68FA">
        <w:rPr>
          <w:rFonts w:ascii="Times New Roman" w:hAnsi="Times New Roman" w:cs="Times New Roman"/>
          <w:sz w:val="18"/>
          <w:szCs w:val="18"/>
        </w:rPr>
        <w:t xml:space="preserve"> 19 358 </w:t>
      </w:r>
      <w:proofErr w:type="spellStart"/>
      <w:r w:rsidRPr="00DA68FA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DA68FA">
        <w:rPr>
          <w:rFonts w:ascii="Times New Roman" w:hAnsi="Times New Roman" w:cs="Times New Roman"/>
          <w:sz w:val="18"/>
          <w:szCs w:val="18"/>
        </w:rPr>
        <w:t>., кадастровый номер: 48:20:0027803:3.</w:t>
      </w:r>
      <w:r w:rsidRPr="00AA3647">
        <w:rPr>
          <w:rFonts w:ascii="Times New Roman" w:hAnsi="Times New Roman" w:cs="Times New Roman"/>
          <w:b/>
          <w:sz w:val="18"/>
          <w:szCs w:val="18"/>
        </w:rPr>
        <w:t>Обременение</w:t>
      </w:r>
      <w:r>
        <w:rPr>
          <w:rFonts w:ascii="Times New Roman" w:hAnsi="Times New Roman" w:cs="Times New Roman"/>
          <w:b/>
          <w:sz w:val="18"/>
          <w:szCs w:val="18"/>
        </w:rPr>
        <w:t xml:space="preserve"> Лота</w:t>
      </w:r>
      <w:r w:rsidRPr="00AA3647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>Ипотека (</w:t>
      </w:r>
      <w:r w:rsidRPr="00AA3647">
        <w:rPr>
          <w:rFonts w:ascii="Times New Roman" w:hAnsi="Times New Roman" w:cs="Times New Roman"/>
          <w:b/>
          <w:sz w:val="18"/>
          <w:szCs w:val="18"/>
        </w:rPr>
        <w:t>залог</w:t>
      </w:r>
      <w:r>
        <w:rPr>
          <w:rFonts w:ascii="Times New Roman" w:hAnsi="Times New Roman" w:cs="Times New Roman"/>
          <w:b/>
          <w:sz w:val="18"/>
          <w:szCs w:val="18"/>
        </w:rPr>
        <w:t>)</w:t>
      </w:r>
      <w:r w:rsidRPr="00AA3647">
        <w:rPr>
          <w:rFonts w:ascii="Times New Roman" w:hAnsi="Times New Roman" w:cs="Times New Roman"/>
          <w:b/>
          <w:sz w:val="18"/>
          <w:szCs w:val="18"/>
        </w:rPr>
        <w:t xml:space="preserve"> в пользу</w:t>
      </w:r>
      <w:r>
        <w:rPr>
          <w:rFonts w:ascii="Times New Roman" w:hAnsi="Times New Roman" w:cs="Times New Roman"/>
          <w:b/>
          <w:sz w:val="18"/>
          <w:szCs w:val="18"/>
        </w:rPr>
        <w:t xml:space="preserve"> КБ «БДБ» ООО, з</w:t>
      </w:r>
      <w:r w:rsidRPr="00F502A3">
        <w:rPr>
          <w:rFonts w:ascii="Times New Roman" w:hAnsi="Times New Roman" w:cs="Times New Roman"/>
          <w:b/>
          <w:sz w:val="18"/>
          <w:szCs w:val="18"/>
        </w:rPr>
        <w:t>апрет на регистрационные действия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Лота1- 271 557 000 руб. </w:t>
      </w:r>
      <w:r w:rsidRPr="00C70CD6">
        <w:rPr>
          <w:rFonts w:ascii="Times New Roman" w:hAnsi="Times New Roman" w:cs="Times New Roman"/>
          <w:sz w:val="18"/>
          <w:szCs w:val="18"/>
        </w:rPr>
        <w:t xml:space="preserve">Задаток –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C70CD6">
        <w:rPr>
          <w:rFonts w:ascii="Times New Roman" w:hAnsi="Times New Roman" w:cs="Times New Roman"/>
          <w:sz w:val="18"/>
          <w:szCs w:val="18"/>
        </w:rPr>
        <w:t>0 % от начальной цены Лота. Шаг аукциона – 5% от начальной цены Лота.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3647">
        <w:rPr>
          <w:rFonts w:ascii="Times New Roman" w:hAnsi="Times New Roman" w:cs="Times New Roman"/>
          <w:sz w:val="18"/>
          <w:szCs w:val="18"/>
        </w:rPr>
        <w:t xml:space="preserve">Реквизиты </w:t>
      </w:r>
      <w:proofErr w:type="spellStart"/>
      <w:r w:rsidRPr="00AA3647">
        <w:rPr>
          <w:rFonts w:ascii="Times New Roman" w:hAnsi="Times New Roman" w:cs="Times New Roman"/>
          <w:sz w:val="18"/>
          <w:szCs w:val="18"/>
        </w:rPr>
        <w:t>расч</w:t>
      </w:r>
      <w:proofErr w:type="spellEnd"/>
      <w:r w:rsidRPr="00AA3647">
        <w:rPr>
          <w:rFonts w:ascii="Times New Roman" w:hAnsi="Times New Roman" w:cs="Times New Roman"/>
          <w:sz w:val="18"/>
          <w:szCs w:val="18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Ознакомление с Имуществом</w:t>
      </w:r>
      <w:r w:rsidRPr="00E638F6">
        <w:rPr>
          <w:rFonts w:ascii="Times New Roman" w:hAnsi="Times New Roman" w:cs="Times New Roman"/>
          <w:sz w:val="18"/>
          <w:szCs w:val="18"/>
        </w:rPr>
        <w:t xml:space="preserve"> производится по адресу нахождения Имущества, по предварительной договоренности в рабочие дни с 10.00 до 18.00. Лицо, желающее ознакомиться с имуществом, не позднее, чем за пять рабочих дней до предполагаемой даты ознакомления обязано направить </w:t>
      </w:r>
      <w:r>
        <w:rPr>
          <w:rFonts w:ascii="Times New Roman" w:hAnsi="Times New Roman" w:cs="Times New Roman"/>
          <w:sz w:val="18"/>
          <w:szCs w:val="18"/>
        </w:rPr>
        <w:t>КУ</w:t>
      </w:r>
      <w:r w:rsidRPr="00E638F6">
        <w:rPr>
          <w:rFonts w:ascii="Times New Roman" w:hAnsi="Times New Roman" w:cs="Times New Roman"/>
          <w:sz w:val="18"/>
          <w:szCs w:val="18"/>
        </w:rPr>
        <w:t xml:space="preserve"> по адресу электронной почты: 23190@bk.ru письменную заявку об ознакомлении с имуществом, с указанием </w:t>
      </w:r>
      <w:r>
        <w:rPr>
          <w:rFonts w:ascii="Times New Roman" w:hAnsi="Times New Roman" w:cs="Times New Roman"/>
          <w:sz w:val="18"/>
          <w:szCs w:val="18"/>
        </w:rPr>
        <w:t>ФИО</w:t>
      </w:r>
      <w:r w:rsidRPr="00E638F6">
        <w:rPr>
          <w:rFonts w:ascii="Times New Roman" w:hAnsi="Times New Roman" w:cs="Times New Roman"/>
          <w:sz w:val="18"/>
          <w:szCs w:val="18"/>
        </w:rPr>
        <w:t>, паспортных данных, реквизитов доверенности (при обращении с заявкой на ознакомление по доверенности необходимо к письму приложить ее скан), контактной информации, ознакомление с документами в отношении Лота производится</w:t>
      </w:r>
      <w:r>
        <w:rPr>
          <w:rFonts w:ascii="Times New Roman" w:hAnsi="Times New Roman" w:cs="Times New Roman"/>
          <w:sz w:val="18"/>
          <w:szCs w:val="18"/>
        </w:rPr>
        <w:t xml:space="preserve"> ОТ</w:t>
      </w:r>
      <w:r w:rsidRPr="00E638F6">
        <w:rPr>
          <w:rFonts w:ascii="Times New Roman" w:hAnsi="Times New Roman" w:cs="Times New Roman"/>
          <w:sz w:val="18"/>
          <w:szCs w:val="18"/>
        </w:rPr>
        <w:t xml:space="preserve">: </w:t>
      </w:r>
      <w:r w:rsidRPr="00997309">
        <w:rPr>
          <w:rFonts w:ascii="Times New Roman" w:hAnsi="Times New Roman" w:cs="Times New Roman"/>
          <w:sz w:val="18"/>
          <w:szCs w:val="18"/>
        </w:rPr>
        <w:t>Ольга Орлова, тел.  8 (495) 234-04-00</w:t>
      </w:r>
      <w:r>
        <w:rPr>
          <w:rFonts w:ascii="Times New Roman" w:hAnsi="Times New Roman" w:cs="Times New Roman"/>
          <w:sz w:val="18"/>
          <w:szCs w:val="18"/>
        </w:rPr>
        <w:t xml:space="preserve">, доб. 324, 8 (915) 230-03-52, </w:t>
      </w:r>
      <w:hyperlink r:id="rId4" w:history="1">
        <w:r w:rsidRPr="00882AC6">
          <w:rPr>
            <w:rStyle w:val="a3"/>
            <w:rFonts w:ascii="Times New Roman" w:hAnsi="Times New Roman" w:cs="Times New Roman"/>
            <w:sz w:val="18"/>
            <w:szCs w:val="18"/>
          </w:rPr>
          <w:t>orlova@auction-house.ru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E638F6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638F6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E638F6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>
        <w:rPr>
          <w:rFonts w:ascii="Times New Roman" w:hAnsi="Times New Roman" w:cs="Times New Roman"/>
          <w:sz w:val="18"/>
          <w:szCs w:val="18"/>
        </w:rPr>
        <w:t xml:space="preserve"> (далее-ДКП)</w:t>
      </w:r>
      <w:r w:rsidRPr="00E638F6">
        <w:rPr>
          <w:rFonts w:ascii="Times New Roman" w:hAnsi="Times New Roman" w:cs="Times New Roman"/>
          <w:sz w:val="18"/>
          <w:szCs w:val="18"/>
        </w:rPr>
        <w:t xml:space="preserve"> размещен на ЭП. ДКП заключается с ПТ в течение 5 дней с даты получения победителем торгов ДКП от КУ. Оплата – в течение 30 дней со дня подписа</w:t>
      </w:r>
      <w:r>
        <w:rPr>
          <w:rFonts w:ascii="Times New Roman" w:hAnsi="Times New Roman" w:cs="Times New Roman"/>
          <w:sz w:val="18"/>
          <w:szCs w:val="18"/>
        </w:rPr>
        <w:t xml:space="preserve">ния ДКП на спец. счет Должника: р/с </w:t>
      </w:r>
      <w:r w:rsidR="004D3D91" w:rsidRPr="004D3D91">
        <w:rPr>
          <w:rFonts w:ascii="Times New Roman" w:hAnsi="Times New Roman" w:cs="Times New Roman"/>
          <w:sz w:val="18"/>
          <w:szCs w:val="18"/>
        </w:rPr>
        <w:t>40702810038000186142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638F6">
        <w:rPr>
          <w:rFonts w:ascii="Times New Roman" w:hAnsi="Times New Roman" w:cs="Times New Roman"/>
          <w:sz w:val="18"/>
          <w:szCs w:val="18"/>
        </w:rPr>
        <w:t>в ПАО СБЕРБАНК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638F6">
        <w:rPr>
          <w:rFonts w:ascii="Times New Roman" w:hAnsi="Times New Roman" w:cs="Times New Roman"/>
          <w:sz w:val="18"/>
          <w:szCs w:val="18"/>
        </w:rPr>
        <w:t>к/с 30101810400000000225, БИК 044525225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64675E" w:rsidRPr="000A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F1"/>
    <w:rsid w:val="000A4069"/>
    <w:rsid w:val="00390A28"/>
    <w:rsid w:val="004D3D91"/>
    <w:rsid w:val="00573F80"/>
    <w:rsid w:val="00677E82"/>
    <w:rsid w:val="006820F1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7A63-3D05-431E-B86E-C9CB8CF3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l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2019-10-01T07:08:00Z</dcterms:created>
  <dcterms:modified xsi:type="dcterms:W3CDTF">2019-10-03T09:54:00Z</dcterms:modified>
</cp:coreProperties>
</file>